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AB4" w:rsidRPr="007119DE" w:rsidRDefault="00773EF7" w:rsidP="00CC6F83">
      <w:pPr>
        <w:pStyle w:val="berschrift1"/>
        <w:rPr>
          <w:rFonts w:cs="Arial"/>
        </w:rPr>
      </w:pPr>
      <w:r w:rsidRPr="007119DE">
        <w:rPr>
          <w:rFonts w:cs="Arial"/>
        </w:rPr>
        <w:t xml:space="preserve">Klassensatz Optik </w:t>
      </w:r>
      <w:r w:rsidR="00F72AB4" w:rsidRPr="007119DE">
        <w:rPr>
          <w:rFonts w:cs="Arial"/>
        </w:rPr>
        <w:t>Modell</w:t>
      </w:r>
      <w:r w:rsidRPr="007119DE">
        <w:rPr>
          <w:rFonts w:cs="Arial"/>
        </w:rPr>
        <w:t>e</w:t>
      </w:r>
      <w:r w:rsidR="00F72AB4" w:rsidRPr="007119DE">
        <w:rPr>
          <w:rFonts w:cs="Arial"/>
        </w:rPr>
        <w:t xml:space="preserve"> </w:t>
      </w:r>
      <w:r w:rsidR="008F1FB6" w:rsidRPr="007119DE">
        <w:rPr>
          <w:rFonts w:cs="Arial"/>
        </w:rPr>
        <w:t>1</w:t>
      </w:r>
      <w:r w:rsidRPr="007119DE">
        <w:rPr>
          <w:rFonts w:cs="Arial"/>
        </w:rPr>
        <w:t xml:space="preserve"> - 5</w:t>
      </w:r>
      <w:r w:rsidR="00F72AB4" w:rsidRPr="007119DE">
        <w:rPr>
          <w:rFonts w:cs="Arial"/>
        </w:rPr>
        <w:t xml:space="preserve"> </w:t>
      </w:r>
    </w:p>
    <w:p w:rsidR="00F72AB4" w:rsidRPr="007119DE" w:rsidRDefault="00773EF7" w:rsidP="00CC6F83">
      <w:pPr>
        <w:pStyle w:val="Autor"/>
        <w:spacing w:after="0"/>
        <w:rPr>
          <w:rFonts w:cs="Arial"/>
        </w:rPr>
      </w:pPr>
      <w:r w:rsidRPr="007119DE">
        <w:rPr>
          <w:rFonts w:cs="Arial"/>
        </w:rPr>
        <w:t>Stephan</w:t>
      </w:r>
      <w:r w:rsidR="00F72AB4" w:rsidRPr="007119DE">
        <w:rPr>
          <w:rFonts w:cs="Arial"/>
        </w:rPr>
        <w:t xml:space="preserve"> </w:t>
      </w:r>
      <w:proofErr w:type="spellStart"/>
      <w:r w:rsidRPr="007119DE">
        <w:rPr>
          <w:rFonts w:cs="Arial"/>
        </w:rPr>
        <w:t>Kallauch</w:t>
      </w:r>
      <w:proofErr w:type="spellEnd"/>
      <w:r w:rsidRPr="007119DE">
        <w:rPr>
          <w:rFonts w:cs="Arial"/>
        </w:rPr>
        <w:t>, Joerg Torkler</w:t>
      </w:r>
    </w:p>
    <w:p w:rsidR="00F72AB4" w:rsidRPr="007119DE" w:rsidRDefault="00F72AB4" w:rsidP="00CC6F83">
      <w:pPr>
        <w:pStyle w:val="berschrift2"/>
        <w:rPr>
          <w:rFonts w:cs="Arial"/>
        </w:rPr>
      </w:pPr>
      <w:r w:rsidRPr="007119DE">
        <w:rPr>
          <w:rFonts w:cs="Arial"/>
        </w:rPr>
        <w:t>Thema</w:t>
      </w:r>
    </w:p>
    <w:p w:rsidR="00F72AB4" w:rsidRPr="007119DE" w:rsidRDefault="00F72AB4" w:rsidP="00E96821">
      <w:pPr>
        <w:rPr>
          <w:rFonts w:ascii="Arial" w:hAnsi="Arial" w:cs="Arial"/>
        </w:rPr>
      </w:pPr>
      <w:r w:rsidRPr="007119DE">
        <w:rPr>
          <w:rFonts w:ascii="Arial" w:hAnsi="Arial" w:cs="Arial"/>
        </w:rPr>
        <w:t xml:space="preserve">Wir </w:t>
      </w:r>
      <w:r w:rsidR="00773EF7" w:rsidRPr="007119DE">
        <w:rPr>
          <w:rFonts w:ascii="Arial" w:hAnsi="Arial" w:cs="Arial"/>
        </w:rPr>
        <w:t>sind Naturphänomenen auf der Spur</w:t>
      </w:r>
      <w:r w:rsidRPr="007119DE">
        <w:rPr>
          <w:rFonts w:ascii="Arial" w:hAnsi="Arial" w:cs="Arial"/>
        </w:rPr>
        <w:t xml:space="preserve"> </w:t>
      </w:r>
      <w:r w:rsidR="00773EF7" w:rsidRPr="007119DE">
        <w:rPr>
          <w:rFonts w:ascii="Arial" w:hAnsi="Arial" w:cs="Arial"/>
        </w:rPr>
        <w:t xml:space="preserve">und </w:t>
      </w:r>
      <w:r w:rsidR="008C6A37" w:rsidRPr="007119DE">
        <w:rPr>
          <w:rFonts w:ascii="Arial" w:hAnsi="Arial" w:cs="Arial"/>
        </w:rPr>
        <w:t>erfahren</w:t>
      </w:r>
      <w:r w:rsidR="00773EF7" w:rsidRPr="007119DE">
        <w:rPr>
          <w:rFonts w:ascii="Arial" w:hAnsi="Arial" w:cs="Arial"/>
        </w:rPr>
        <w:t xml:space="preserve"> mit </w:t>
      </w:r>
      <w:r w:rsidR="00BA0D42" w:rsidRPr="007119DE">
        <w:rPr>
          <w:rFonts w:ascii="Arial" w:hAnsi="Arial" w:cs="Arial"/>
        </w:rPr>
        <w:t xml:space="preserve">unseren Experimenten an </w:t>
      </w:r>
      <w:r w:rsidR="00773EF7" w:rsidRPr="007119DE">
        <w:rPr>
          <w:rFonts w:ascii="Arial" w:hAnsi="Arial" w:cs="Arial"/>
        </w:rPr>
        <w:t>verschiedenen</w:t>
      </w:r>
      <w:r w:rsidRPr="007119DE">
        <w:rPr>
          <w:rFonts w:ascii="Arial" w:hAnsi="Arial" w:cs="Arial"/>
        </w:rPr>
        <w:t xml:space="preserve"> Funktionsmodell</w:t>
      </w:r>
      <w:r w:rsidR="00773EF7" w:rsidRPr="007119DE">
        <w:rPr>
          <w:rFonts w:ascii="Arial" w:hAnsi="Arial" w:cs="Arial"/>
        </w:rPr>
        <w:t>en</w:t>
      </w:r>
      <w:r w:rsidRPr="007119DE">
        <w:rPr>
          <w:rFonts w:ascii="Arial" w:hAnsi="Arial" w:cs="Arial"/>
        </w:rPr>
        <w:t xml:space="preserve"> </w:t>
      </w:r>
      <w:r w:rsidR="008C6A37" w:rsidRPr="007119DE">
        <w:rPr>
          <w:rFonts w:ascii="Arial" w:hAnsi="Arial" w:cs="Arial"/>
        </w:rPr>
        <w:t xml:space="preserve">etwas über </w:t>
      </w:r>
      <w:r w:rsidR="00773EF7" w:rsidRPr="007119DE">
        <w:rPr>
          <w:rFonts w:ascii="Arial" w:hAnsi="Arial" w:cs="Arial"/>
        </w:rPr>
        <w:t xml:space="preserve">das Licht und </w:t>
      </w:r>
      <w:r w:rsidR="008C6A37" w:rsidRPr="007119DE">
        <w:rPr>
          <w:rFonts w:ascii="Arial" w:hAnsi="Arial" w:cs="Arial"/>
        </w:rPr>
        <w:t xml:space="preserve">die </w:t>
      </w:r>
      <w:r w:rsidR="00773EF7" w:rsidRPr="007119DE">
        <w:rPr>
          <w:rFonts w:ascii="Arial" w:hAnsi="Arial" w:cs="Arial"/>
        </w:rPr>
        <w:t>Optik.</w:t>
      </w:r>
    </w:p>
    <w:p w:rsidR="00773EF7" w:rsidRPr="007119DE" w:rsidRDefault="00773EF7" w:rsidP="00E96821">
      <w:pPr>
        <w:rPr>
          <w:rFonts w:ascii="Arial" w:hAnsi="Arial" w:cs="Arial"/>
        </w:rPr>
      </w:pPr>
    </w:p>
    <w:p w:rsidR="00F72AB4" w:rsidRPr="007119DE" w:rsidRDefault="00F72AB4" w:rsidP="00CC6F83">
      <w:pPr>
        <w:pStyle w:val="berschrift2"/>
        <w:rPr>
          <w:rFonts w:cs="Arial"/>
        </w:rPr>
      </w:pPr>
      <w:r w:rsidRPr="007119DE">
        <w:rPr>
          <w:rFonts w:cs="Arial"/>
        </w:rPr>
        <w:t>Lernziel</w:t>
      </w:r>
    </w:p>
    <w:p w:rsidR="00F72AB4" w:rsidRPr="007119DE" w:rsidRDefault="00BA0D42" w:rsidP="00394AB1">
      <w:pPr>
        <w:pStyle w:val="Aufzhlung1Ebene"/>
        <w:rPr>
          <w:rFonts w:ascii="Arial" w:hAnsi="Arial" w:cs="Arial"/>
        </w:rPr>
      </w:pPr>
      <w:r w:rsidRPr="007119DE">
        <w:rPr>
          <w:rFonts w:ascii="Arial" w:hAnsi="Arial" w:cs="Arial"/>
        </w:rPr>
        <w:t xml:space="preserve">Eigenschaften des Lichts: </w:t>
      </w:r>
      <w:r w:rsidR="00CC5912" w:rsidRPr="007119DE">
        <w:rPr>
          <w:rFonts w:ascii="Arial" w:hAnsi="Arial" w:cs="Arial"/>
        </w:rPr>
        <w:t>Reflexion, Brechung, Ausbreitung, Bündelung</w:t>
      </w:r>
    </w:p>
    <w:p w:rsidR="009353AF" w:rsidRPr="007119DE" w:rsidRDefault="009353AF" w:rsidP="009353AF">
      <w:pPr>
        <w:pStyle w:val="Aufzhlung1Ebene"/>
        <w:rPr>
          <w:rFonts w:ascii="Arial" w:hAnsi="Arial" w:cs="Arial"/>
        </w:rPr>
      </w:pPr>
      <w:r w:rsidRPr="007119DE">
        <w:rPr>
          <w:rFonts w:ascii="Arial" w:hAnsi="Arial" w:cs="Arial"/>
        </w:rPr>
        <w:t>Licht und Schatten</w:t>
      </w:r>
    </w:p>
    <w:p w:rsidR="00F72AB4" w:rsidRPr="007119DE" w:rsidRDefault="00BA0D42" w:rsidP="00394AB1">
      <w:pPr>
        <w:pStyle w:val="Aufzhlung1Ebene"/>
        <w:rPr>
          <w:rFonts w:ascii="Arial" w:hAnsi="Arial" w:cs="Arial"/>
        </w:rPr>
      </w:pPr>
      <w:r w:rsidRPr="007119DE">
        <w:rPr>
          <w:rFonts w:ascii="Arial" w:hAnsi="Arial" w:cs="Arial"/>
        </w:rPr>
        <w:t>Spektrale</w:t>
      </w:r>
      <w:r w:rsidRPr="007119DE">
        <w:rPr>
          <w:rFonts w:ascii="Arial" w:hAnsi="Arial" w:cs="Arial"/>
        </w:rPr>
        <w:t xml:space="preserve"> Zerlegung</w:t>
      </w:r>
      <w:r w:rsidRPr="007119DE">
        <w:rPr>
          <w:rFonts w:ascii="Arial" w:hAnsi="Arial" w:cs="Arial"/>
        </w:rPr>
        <w:t xml:space="preserve"> </w:t>
      </w:r>
      <w:r w:rsidRPr="007119DE">
        <w:rPr>
          <w:rFonts w:ascii="Arial" w:hAnsi="Arial" w:cs="Arial"/>
        </w:rPr>
        <w:t>des Lichts</w:t>
      </w:r>
      <w:r w:rsidR="00F72AB4" w:rsidRPr="007119DE">
        <w:rPr>
          <w:rFonts w:ascii="Arial" w:hAnsi="Arial" w:cs="Arial"/>
        </w:rPr>
        <w:t>.</w:t>
      </w:r>
      <w:r w:rsidR="00AB1E9A" w:rsidRPr="007119DE">
        <w:rPr>
          <w:rFonts w:ascii="Arial" w:hAnsi="Arial" w:cs="Arial"/>
        </w:rPr>
        <w:t xml:space="preserve"> Licht</w:t>
      </w:r>
      <w:r w:rsidR="00E12434" w:rsidRPr="007119DE">
        <w:rPr>
          <w:rFonts w:ascii="Arial" w:hAnsi="Arial" w:cs="Arial"/>
        </w:rPr>
        <w:t xml:space="preserve">, </w:t>
      </w:r>
      <w:r w:rsidR="00AB1E9A" w:rsidRPr="007119DE">
        <w:rPr>
          <w:rFonts w:ascii="Arial" w:hAnsi="Arial" w:cs="Arial"/>
        </w:rPr>
        <w:t xml:space="preserve">Farben </w:t>
      </w:r>
      <w:r w:rsidR="00E12434" w:rsidRPr="007119DE">
        <w:rPr>
          <w:rFonts w:ascii="Arial" w:hAnsi="Arial" w:cs="Arial"/>
        </w:rPr>
        <w:t>und S</w:t>
      </w:r>
      <w:r w:rsidR="00AB1E9A" w:rsidRPr="007119DE">
        <w:rPr>
          <w:rFonts w:ascii="Arial" w:hAnsi="Arial" w:cs="Arial"/>
        </w:rPr>
        <w:t>ehen.</w:t>
      </w:r>
    </w:p>
    <w:p w:rsidR="00BA452F" w:rsidRPr="007119DE" w:rsidRDefault="00BA452F" w:rsidP="00BA452F">
      <w:pPr>
        <w:pStyle w:val="Aufzhlung1Ebene"/>
        <w:numPr>
          <w:ilvl w:val="0"/>
          <w:numId w:val="0"/>
        </w:numPr>
        <w:ind w:left="284" w:hanging="284"/>
        <w:rPr>
          <w:rFonts w:ascii="Arial" w:hAnsi="Arial" w:cs="Arial"/>
        </w:rPr>
      </w:pPr>
    </w:p>
    <w:p w:rsidR="00E576AF" w:rsidRPr="007119DE" w:rsidRDefault="00E576AF" w:rsidP="007119DE">
      <w:pPr>
        <w:rPr>
          <w:rFonts w:ascii="Arial" w:hAnsi="Arial" w:cs="Arial"/>
        </w:rPr>
      </w:pPr>
      <w:r w:rsidRPr="007119DE">
        <w:rPr>
          <w:rFonts w:ascii="Arial" w:hAnsi="Arial" w:cs="Arial"/>
        </w:rPr>
        <w:t>Alle Bildungs- und Rahmenlehrpläne empfehlen, das Thema mit vielen anderen Bildungsbereichen zu vernetzen, so dass die Kinder ein ganzheitliches Verständnis erwerben. Es gibt beispielsweise Querverbindungen zur Technik (Gewinn des Lichts und die Erfindungen künstlicher Lichtquellen, Spiegel aller Art, Fotografie), zur Kunst (mit Farben kreativ gestalten, Farben aus der Natur gewinnen, verschiedene Farben mischen), zur Bewegung (Schattenspiele, Schatten fangen), zur Philosophie (Bedeutung, Emotion und Symbolik von Licht und Farben, unsere Welt ohne Farben), zur sprachlichen Bildung (Beschreibung der Erfahrungen, Benennung von Gegenständen, Reime, Lieder, Geschichten und Märchen) und zur Geschichte (Lichtquellen im Wandel, Kerze, Öllampe etc.)</w:t>
      </w:r>
      <w:r w:rsidR="007119DE" w:rsidRPr="007119DE">
        <w:rPr>
          <w:rFonts w:ascii="Arial" w:hAnsi="Arial" w:cs="Arial"/>
        </w:rPr>
        <w:t xml:space="preserve"> </w:t>
      </w:r>
      <w:r w:rsidR="007119DE">
        <w:rPr>
          <w:rFonts w:ascii="Arial" w:hAnsi="Arial" w:cs="Arial"/>
        </w:rPr>
        <w:t>[</w:t>
      </w:r>
      <w:r w:rsidR="007119DE" w:rsidRPr="007119DE">
        <w:rPr>
          <w:rFonts w:ascii="Arial" w:hAnsi="Arial" w:cs="Arial"/>
        </w:rPr>
        <w:t>1</w:t>
      </w:r>
      <w:r w:rsidR="007119DE">
        <w:rPr>
          <w:rFonts w:ascii="Arial" w:hAnsi="Arial" w:cs="Arial"/>
        </w:rPr>
        <w:t>]</w:t>
      </w:r>
      <w:r w:rsidRPr="007119DE">
        <w:rPr>
          <w:rFonts w:ascii="Arial" w:hAnsi="Arial" w:cs="Arial"/>
        </w:rPr>
        <w:t>.</w:t>
      </w:r>
    </w:p>
    <w:p w:rsidR="00E576AF" w:rsidRPr="007119DE" w:rsidRDefault="00E576AF" w:rsidP="00BA452F">
      <w:pPr>
        <w:pStyle w:val="Aufzhlung1Ebene"/>
        <w:numPr>
          <w:ilvl w:val="0"/>
          <w:numId w:val="0"/>
        </w:numPr>
        <w:ind w:left="284" w:hanging="284"/>
        <w:rPr>
          <w:rFonts w:ascii="Arial" w:hAnsi="Arial" w:cs="Arial"/>
        </w:rPr>
      </w:pPr>
    </w:p>
    <w:p w:rsidR="00F72AB4" w:rsidRPr="007119DE" w:rsidRDefault="00BA452F" w:rsidP="00BA452F">
      <w:pPr>
        <w:pStyle w:val="berschrift2"/>
        <w:rPr>
          <w:rFonts w:cs="Arial"/>
        </w:rPr>
      </w:pPr>
      <w:r w:rsidRPr="007119DE">
        <w:rPr>
          <w:rFonts w:cs="Arial"/>
        </w:rPr>
        <w:t>Zeitaufwand</w:t>
      </w:r>
    </w:p>
    <w:p w:rsidR="00F72AB4" w:rsidRPr="007119DE" w:rsidRDefault="00330940" w:rsidP="00CC6F83">
      <w:pPr>
        <w:rPr>
          <w:rFonts w:ascii="Arial" w:hAnsi="Arial" w:cs="Arial"/>
        </w:rPr>
      </w:pPr>
      <w:r w:rsidRPr="007119DE">
        <w:rPr>
          <w:rFonts w:ascii="Arial" w:hAnsi="Arial" w:cs="Arial"/>
        </w:rPr>
        <w:t>45</w:t>
      </w:r>
      <w:r w:rsidR="00F72AB4" w:rsidRPr="007119DE">
        <w:rPr>
          <w:rFonts w:ascii="Arial" w:hAnsi="Arial" w:cs="Arial"/>
        </w:rPr>
        <w:t xml:space="preserve"> Minuten.</w:t>
      </w:r>
    </w:p>
    <w:p w:rsidR="00A862C8" w:rsidRPr="007119DE" w:rsidRDefault="00A862C8" w:rsidP="00CC6F83">
      <w:pPr>
        <w:rPr>
          <w:rFonts w:ascii="Arial" w:hAnsi="Arial" w:cs="Arial"/>
        </w:rPr>
      </w:pPr>
    </w:p>
    <w:p w:rsidR="00F72AB4" w:rsidRPr="007119DE" w:rsidRDefault="00F72AB4" w:rsidP="00540A33">
      <w:pPr>
        <w:pStyle w:val="berschrift2"/>
        <w:rPr>
          <w:rFonts w:cs="Arial"/>
        </w:rPr>
      </w:pPr>
      <w:r w:rsidRPr="007119DE">
        <w:rPr>
          <w:rFonts w:cs="Arial"/>
        </w:rPr>
        <w:t>Bezug Curriculum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268"/>
        <w:gridCol w:w="5947"/>
      </w:tblGrid>
      <w:tr w:rsidR="00F72AB4" w:rsidRPr="007119DE" w:rsidTr="00B72C67">
        <w:tc>
          <w:tcPr>
            <w:tcW w:w="846" w:type="dxa"/>
            <w:shd w:val="clear" w:color="auto" w:fill="D9D9D9"/>
          </w:tcPr>
          <w:p w:rsidR="00F72AB4" w:rsidRPr="007119DE" w:rsidRDefault="00F72AB4" w:rsidP="008B4844">
            <w:pPr>
              <w:pStyle w:val="Tabellen-berschrift"/>
            </w:pPr>
            <w:r w:rsidRPr="007119DE">
              <w:t>Land</w:t>
            </w:r>
          </w:p>
        </w:tc>
        <w:tc>
          <w:tcPr>
            <w:tcW w:w="2268" w:type="dxa"/>
            <w:shd w:val="clear" w:color="auto" w:fill="D9D9D9"/>
          </w:tcPr>
          <w:p w:rsidR="00F72AB4" w:rsidRPr="007119DE" w:rsidRDefault="00F72AB4" w:rsidP="008B4844">
            <w:pPr>
              <w:pStyle w:val="Tabellen-berschrift"/>
            </w:pPr>
            <w:r w:rsidRPr="007119DE">
              <w:t>Stufe/Fächer</w:t>
            </w:r>
          </w:p>
        </w:tc>
        <w:tc>
          <w:tcPr>
            <w:tcW w:w="5947" w:type="dxa"/>
            <w:shd w:val="clear" w:color="auto" w:fill="D9D9D9"/>
          </w:tcPr>
          <w:p w:rsidR="00F72AB4" w:rsidRPr="007119DE" w:rsidRDefault="00F72AB4" w:rsidP="008B4844">
            <w:pPr>
              <w:pStyle w:val="Tabellen-berschrift"/>
            </w:pPr>
            <w:r w:rsidRPr="007119DE">
              <w:t>Bezüge</w:t>
            </w:r>
          </w:p>
        </w:tc>
      </w:tr>
      <w:tr w:rsidR="00F72AB4" w:rsidRPr="007119DE" w:rsidTr="00B72C67">
        <w:tc>
          <w:tcPr>
            <w:tcW w:w="846" w:type="dxa"/>
          </w:tcPr>
          <w:p w:rsidR="00F72AB4" w:rsidRPr="007119DE" w:rsidRDefault="00F72AB4" w:rsidP="00E738F4">
            <w:pPr>
              <w:pStyle w:val="Tabelle"/>
              <w:rPr>
                <w:rFonts w:cs="Arial"/>
              </w:rPr>
            </w:pPr>
            <w:r w:rsidRPr="007119DE">
              <w:rPr>
                <w:rFonts w:cs="Arial"/>
              </w:rPr>
              <w:t>BW</w:t>
            </w:r>
          </w:p>
        </w:tc>
        <w:tc>
          <w:tcPr>
            <w:tcW w:w="2268" w:type="dxa"/>
          </w:tcPr>
          <w:p w:rsidR="00F72AB4" w:rsidRPr="007119DE" w:rsidRDefault="007E67C9" w:rsidP="008B4844">
            <w:pPr>
              <w:pStyle w:val="Tabelle"/>
              <w:rPr>
                <w:rFonts w:cs="Arial"/>
              </w:rPr>
            </w:pPr>
            <w:r w:rsidRPr="007119DE">
              <w:rPr>
                <w:rFonts w:cs="Arial"/>
              </w:rPr>
              <w:t xml:space="preserve">GS </w:t>
            </w:r>
            <w:r w:rsidR="00A20056">
              <w:rPr>
                <w:rFonts w:cs="Arial"/>
              </w:rPr>
              <w:t>1-4</w:t>
            </w:r>
          </w:p>
        </w:tc>
        <w:tc>
          <w:tcPr>
            <w:tcW w:w="5947" w:type="dxa"/>
          </w:tcPr>
          <w:p w:rsidR="00F72AB4" w:rsidRPr="007119DE" w:rsidRDefault="00A20056" w:rsidP="00FB4C1F">
            <w:pPr>
              <w:pStyle w:val="Tabelle"/>
              <w:rPr>
                <w:rFonts w:cs="Arial"/>
              </w:rPr>
            </w:pPr>
            <w:r w:rsidRPr="00A20056">
              <w:rPr>
                <w:rFonts w:cs="Arial"/>
              </w:rPr>
              <w:t>SU-3.1.3.1 Naturphänomene und Technik (4), S. 22</w:t>
            </w:r>
            <w:r>
              <w:rPr>
                <w:rFonts w:cs="Arial"/>
              </w:rPr>
              <w:t xml:space="preserve">; </w:t>
            </w:r>
            <w:r w:rsidRPr="00A20056">
              <w:rPr>
                <w:rFonts w:cs="Arial"/>
                <w:color w:val="000000"/>
                <w:szCs w:val="22"/>
              </w:rPr>
              <w:t>SU-3.2.3.1 Naturphänomene und Technik (2), S. 41</w:t>
            </w:r>
            <w:r>
              <w:rPr>
                <w:rFonts w:cs="Arial"/>
                <w:color w:val="000000"/>
              </w:rPr>
              <w:t xml:space="preserve">; </w:t>
            </w:r>
            <w:r w:rsidRPr="00A20056">
              <w:rPr>
                <w:rFonts w:cs="Arial"/>
                <w:color w:val="000000"/>
              </w:rPr>
              <w:t>SU-3.2.3.4 Energie (1), S.48</w:t>
            </w:r>
          </w:p>
        </w:tc>
      </w:tr>
      <w:tr w:rsidR="00D347CE" w:rsidRPr="007119DE" w:rsidTr="00B72C67">
        <w:tc>
          <w:tcPr>
            <w:tcW w:w="846" w:type="dxa"/>
          </w:tcPr>
          <w:p w:rsidR="00D347CE" w:rsidRPr="007119DE" w:rsidRDefault="00D347CE" w:rsidP="00D347CE">
            <w:pPr>
              <w:pStyle w:val="Tabelle"/>
              <w:rPr>
                <w:rFonts w:cs="Arial"/>
              </w:rPr>
            </w:pPr>
            <w:r w:rsidRPr="007119DE">
              <w:rPr>
                <w:rFonts w:cs="Arial"/>
              </w:rPr>
              <w:t>BY</w:t>
            </w:r>
          </w:p>
        </w:tc>
        <w:tc>
          <w:tcPr>
            <w:tcW w:w="2268" w:type="dxa"/>
          </w:tcPr>
          <w:p w:rsidR="00D347CE" w:rsidRPr="007119DE" w:rsidRDefault="00D347CE" w:rsidP="00D347CE">
            <w:pPr>
              <w:pStyle w:val="Tabelle"/>
              <w:rPr>
                <w:rFonts w:cs="Arial"/>
              </w:rPr>
            </w:pPr>
            <w:r w:rsidRPr="007119DE">
              <w:rPr>
                <w:rFonts w:cs="Arial"/>
              </w:rPr>
              <w:t>GS 3/4</w:t>
            </w:r>
            <w:r w:rsidRPr="007119DE">
              <w:rPr>
                <w:rFonts w:cs="Arial"/>
              </w:rPr>
              <w:tab/>
            </w:r>
          </w:p>
        </w:tc>
        <w:tc>
          <w:tcPr>
            <w:tcW w:w="5947" w:type="dxa"/>
          </w:tcPr>
          <w:p w:rsidR="00D347CE" w:rsidRPr="007119DE" w:rsidRDefault="00196461" w:rsidP="00D347CE">
            <w:pPr>
              <w:pStyle w:val="Tabelle"/>
              <w:rPr>
                <w:rFonts w:cs="Arial"/>
              </w:rPr>
            </w:pPr>
            <w:r w:rsidRPr="00196461">
              <w:rPr>
                <w:rFonts w:cs="Arial"/>
              </w:rPr>
              <w:t>LehrplanPLUS</w:t>
            </w:r>
            <w:r>
              <w:rPr>
                <w:rFonts w:cs="Arial"/>
              </w:rPr>
              <w:t xml:space="preserve">, </w:t>
            </w:r>
            <w:r w:rsidR="00245F85" w:rsidRPr="00245F85">
              <w:rPr>
                <w:rFonts w:cs="Arial"/>
              </w:rPr>
              <w:t>HSU-1.1 Die Welt untersuchen und erklären, S. 80</w:t>
            </w:r>
            <w:r>
              <w:rPr>
                <w:rFonts w:cs="Arial"/>
              </w:rPr>
              <w:t>ff</w:t>
            </w:r>
          </w:p>
        </w:tc>
      </w:tr>
      <w:tr w:rsidR="00D347CE" w:rsidRPr="007119DE" w:rsidTr="00B72C67">
        <w:tc>
          <w:tcPr>
            <w:tcW w:w="846" w:type="dxa"/>
          </w:tcPr>
          <w:p w:rsidR="00D347CE" w:rsidRPr="007119DE" w:rsidRDefault="00D347CE" w:rsidP="00D347CE">
            <w:pPr>
              <w:pStyle w:val="Tabelle"/>
              <w:rPr>
                <w:rFonts w:cs="Arial"/>
              </w:rPr>
            </w:pPr>
            <w:r w:rsidRPr="007119DE">
              <w:rPr>
                <w:rFonts w:cs="Arial"/>
              </w:rPr>
              <w:t>BE</w:t>
            </w:r>
          </w:p>
        </w:tc>
        <w:tc>
          <w:tcPr>
            <w:tcW w:w="2268" w:type="dxa"/>
          </w:tcPr>
          <w:p w:rsidR="00D347CE" w:rsidRPr="007119DE" w:rsidRDefault="00D347CE" w:rsidP="00D347CE">
            <w:pPr>
              <w:pStyle w:val="Tabelle"/>
              <w:rPr>
                <w:rFonts w:cs="Arial"/>
              </w:rPr>
            </w:pPr>
            <w:r w:rsidRPr="007119DE">
              <w:rPr>
                <w:rFonts w:cs="Arial"/>
              </w:rPr>
              <w:t>GS 1</w:t>
            </w:r>
            <w:r w:rsidR="000F6033">
              <w:rPr>
                <w:rFonts w:cs="Arial"/>
              </w:rPr>
              <w:t>/2</w:t>
            </w:r>
            <w:r w:rsidRPr="007119DE">
              <w:rPr>
                <w:rFonts w:cs="Arial"/>
              </w:rPr>
              <w:tab/>
            </w:r>
          </w:p>
        </w:tc>
        <w:tc>
          <w:tcPr>
            <w:tcW w:w="5947" w:type="dxa"/>
          </w:tcPr>
          <w:p w:rsidR="00D347CE" w:rsidRPr="007119DE" w:rsidRDefault="00D347CE" w:rsidP="00D347CE">
            <w:pPr>
              <w:pStyle w:val="Tabelle"/>
              <w:rPr>
                <w:rFonts w:cs="Arial"/>
              </w:rPr>
            </w:pPr>
            <w:r w:rsidRPr="007119DE">
              <w:rPr>
                <w:rFonts w:cs="Arial"/>
              </w:rPr>
              <w:t>SU-</w:t>
            </w:r>
            <w:r w:rsidR="000F6033">
              <w:rPr>
                <w:rFonts w:cs="Arial"/>
              </w:rPr>
              <w:t>5.2 Themenfelder</w:t>
            </w:r>
            <w:r w:rsidRPr="007119DE">
              <w:rPr>
                <w:rFonts w:cs="Arial"/>
              </w:rPr>
              <w:t>, S. 34 (</w:t>
            </w:r>
            <w:r w:rsidR="000F6033">
              <w:rPr>
                <w:rFonts w:cs="Arial"/>
              </w:rPr>
              <w:t>optische Phänomene)</w:t>
            </w:r>
          </w:p>
        </w:tc>
      </w:tr>
      <w:tr w:rsidR="00D347CE" w:rsidRPr="007119DE" w:rsidTr="00B72C67">
        <w:tc>
          <w:tcPr>
            <w:tcW w:w="846" w:type="dxa"/>
          </w:tcPr>
          <w:p w:rsidR="00D347CE" w:rsidRPr="007119DE" w:rsidRDefault="00D347CE" w:rsidP="00D347CE">
            <w:pPr>
              <w:pStyle w:val="Tabelle"/>
              <w:rPr>
                <w:rFonts w:cs="Arial"/>
              </w:rPr>
            </w:pPr>
            <w:r w:rsidRPr="007119DE">
              <w:rPr>
                <w:rFonts w:cs="Arial"/>
              </w:rPr>
              <w:t>BB</w:t>
            </w:r>
          </w:p>
        </w:tc>
        <w:tc>
          <w:tcPr>
            <w:tcW w:w="2268" w:type="dxa"/>
          </w:tcPr>
          <w:p w:rsidR="00D347CE" w:rsidRPr="007119DE" w:rsidRDefault="00D347CE" w:rsidP="00D347CE">
            <w:pPr>
              <w:pStyle w:val="Tabelle"/>
              <w:rPr>
                <w:rFonts w:cs="Arial"/>
              </w:rPr>
            </w:pPr>
            <w:r w:rsidRPr="007119DE">
              <w:rPr>
                <w:rFonts w:cs="Arial"/>
              </w:rPr>
              <w:t>GS 1-4</w:t>
            </w:r>
            <w:r w:rsidRPr="007119DE">
              <w:rPr>
                <w:rFonts w:cs="Arial"/>
              </w:rPr>
              <w:tab/>
            </w:r>
          </w:p>
        </w:tc>
        <w:tc>
          <w:tcPr>
            <w:tcW w:w="5947" w:type="dxa"/>
          </w:tcPr>
          <w:p w:rsidR="00D347CE" w:rsidRPr="007119DE" w:rsidRDefault="000F6033" w:rsidP="00D347CE">
            <w:pPr>
              <w:pStyle w:val="Tabelle"/>
              <w:rPr>
                <w:rFonts w:cs="Arial"/>
              </w:rPr>
            </w:pPr>
            <w:r w:rsidRPr="007119DE">
              <w:rPr>
                <w:rFonts w:cs="Arial"/>
              </w:rPr>
              <w:t>SU-</w:t>
            </w:r>
            <w:r>
              <w:rPr>
                <w:rFonts w:cs="Arial"/>
              </w:rPr>
              <w:t>5.2 Themenfelder</w:t>
            </w:r>
            <w:r w:rsidRPr="007119DE">
              <w:rPr>
                <w:rFonts w:cs="Arial"/>
              </w:rPr>
              <w:t>, S. 34 (</w:t>
            </w:r>
            <w:r>
              <w:rPr>
                <w:rFonts w:cs="Arial"/>
              </w:rPr>
              <w:t>optische Phänomene)</w:t>
            </w:r>
          </w:p>
        </w:tc>
      </w:tr>
      <w:tr w:rsidR="00D347CE" w:rsidRPr="007119DE" w:rsidTr="00B72C67">
        <w:tc>
          <w:tcPr>
            <w:tcW w:w="846" w:type="dxa"/>
          </w:tcPr>
          <w:p w:rsidR="00D347CE" w:rsidRPr="007119DE" w:rsidRDefault="00D347CE" w:rsidP="00D347CE">
            <w:pPr>
              <w:pStyle w:val="Tabelle"/>
              <w:rPr>
                <w:rFonts w:cs="Arial"/>
              </w:rPr>
            </w:pPr>
            <w:r w:rsidRPr="007119DE">
              <w:rPr>
                <w:rFonts w:cs="Arial"/>
              </w:rPr>
              <w:t>HB</w:t>
            </w:r>
          </w:p>
        </w:tc>
        <w:tc>
          <w:tcPr>
            <w:tcW w:w="2268" w:type="dxa"/>
          </w:tcPr>
          <w:p w:rsidR="00D347CE" w:rsidRPr="007119DE" w:rsidRDefault="00222B02" w:rsidP="00D347CE">
            <w:pPr>
              <w:pStyle w:val="Tabelle"/>
              <w:rPr>
                <w:rFonts w:cs="Arial"/>
              </w:rPr>
            </w:pPr>
            <w:r w:rsidRPr="007119DE">
              <w:rPr>
                <w:rFonts w:cs="Arial"/>
              </w:rPr>
              <w:t xml:space="preserve">GS </w:t>
            </w:r>
            <w:r w:rsidR="00C01170">
              <w:rPr>
                <w:rFonts w:cs="Arial"/>
              </w:rPr>
              <w:t>3/4</w:t>
            </w:r>
          </w:p>
        </w:tc>
        <w:tc>
          <w:tcPr>
            <w:tcW w:w="5947" w:type="dxa"/>
          </w:tcPr>
          <w:p w:rsidR="000F6033" w:rsidRPr="000F6033" w:rsidRDefault="00C01170" w:rsidP="000F6033">
            <w:pPr>
              <w:pStyle w:val="Tabelle"/>
              <w:rPr>
                <w:rFonts w:cs="Arial"/>
              </w:rPr>
            </w:pPr>
            <w:r w:rsidRPr="007119DE">
              <w:rPr>
                <w:rFonts w:cs="Arial"/>
              </w:rPr>
              <w:t xml:space="preserve">SU-Natur, </w:t>
            </w:r>
            <w:r w:rsidRPr="00C01170">
              <w:rPr>
                <w:rFonts w:cs="Arial"/>
              </w:rPr>
              <w:t>Licht, Klänge und Geräusche</w:t>
            </w:r>
            <w:r>
              <w:rPr>
                <w:rFonts w:cs="Arial"/>
              </w:rPr>
              <w:t xml:space="preserve">, </w:t>
            </w:r>
            <w:r w:rsidRPr="007119DE">
              <w:rPr>
                <w:rFonts w:cs="Arial"/>
              </w:rPr>
              <w:t xml:space="preserve">S. </w:t>
            </w:r>
            <w:r>
              <w:rPr>
                <w:rFonts w:cs="Arial"/>
              </w:rPr>
              <w:t>30</w:t>
            </w:r>
            <w:r>
              <w:rPr>
                <w:rFonts w:cs="Arial"/>
              </w:rPr>
              <w:t>;</w:t>
            </w:r>
            <w:r>
              <w:rPr>
                <w:rFonts w:cs="Arial"/>
              </w:rPr>
              <w:t xml:space="preserve"> </w:t>
            </w:r>
            <w:r w:rsidR="000F6033" w:rsidRPr="000F6033">
              <w:rPr>
                <w:rFonts w:cs="Arial"/>
              </w:rPr>
              <w:t>SU-Zeit, Veränderung und Geschichte, S. 27</w:t>
            </w:r>
          </w:p>
          <w:p w:rsidR="00D347CE" w:rsidRPr="007119DE" w:rsidRDefault="00D347CE" w:rsidP="00D347CE">
            <w:pPr>
              <w:pStyle w:val="Tabelle"/>
              <w:rPr>
                <w:rFonts w:cs="Arial"/>
              </w:rPr>
            </w:pPr>
          </w:p>
        </w:tc>
      </w:tr>
      <w:tr w:rsidR="00D347CE" w:rsidRPr="007119DE" w:rsidTr="00B72C67">
        <w:tc>
          <w:tcPr>
            <w:tcW w:w="846" w:type="dxa"/>
          </w:tcPr>
          <w:p w:rsidR="00D347CE" w:rsidRPr="007119DE" w:rsidRDefault="00D347CE" w:rsidP="00D347CE">
            <w:pPr>
              <w:pStyle w:val="Tabelle"/>
              <w:rPr>
                <w:rFonts w:cs="Arial"/>
              </w:rPr>
            </w:pPr>
            <w:r w:rsidRPr="007119DE">
              <w:rPr>
                <w:rFonts w:cs="Arial"/>
              </w:rPr>
              <w:lastRenderedPageBreak/>
              <w:t>HH</w:t>
            </w:r>
          </w:p>
        </w:tc>
        <w:tc>
          <w:tcPr>
            <w:tcW w:w="2268" w:type="dxa"/>
          </w:tcPr>
          <w:p w:rsidR="00D347CE" w:rsidRPr="007119DE" w:rsidRDefault="003157E0" w:rsidP="00D347CE">
            <w:pPr>
              <w:pStyle w:val="Tabelle"/>
              <w:rPr>
                <w:rFonts w:cs="Arial"/>
              </w:rPr>
            </w:pPr>
            <w:r w:rsidRPr="007119DE">
              <w:rPr>
                <w:rFonts w:cs="Arial"/>
              </w:rPr>
              <w:t>GS 3/4</w:t>
            </w:r>
            <w:r w:rsidRPr="007119DE">
              <w:rPr>
                <w:rFonts w:cs="Arial"/>
              </w:rPr>
              <w:tab/>
            </w:r>
          </w:p>
        </w:tc>
        <w:tc>
          <w:tcPr>
            <w:tcW w:w="5947" w:type="dxa"/>
          </w:tcPr>
          <w:p w:rsidR="00D347CE" w:rsidRPr="007119DE" w:rsidRDefault="00C01170" w:rsidP="00D347CE">
            <w:pPr>
              <w:pStyle w:val="Tabelle"/>
              <w:rPr>
                <w:rFonts w:cs="Arial"/>
              </w:rPr>
            </w:pPr>
            <w:r>
              <w:rPr>
                <w:rFonts w:cs="Arial"/>
              </w:rPr>
              <w:t>SU-</w:t>
            </w:r>
            <w:r w:rsidRPr="00C01170">
              <w:rPr>
                <w:rFonts w:cs="Arial"/>
              </w:rPr>
              <w:t>2.4</w:t>
            </w:r>
            <w:r>
              <w:rPr>
                <w:rFonts w:cs="Arial"/>
              </w:rPr>
              <w:t xml:space="preserve"> Forschendes Lernen - </w:t>
            </w:r>
            <w:r w:rsidRPr="00C01170">
              <w:rPr>
                <w:rFonts w:cs="Arial"/>
              </w:rPr>
              <w:t>Phänomene von Natur und Umwelt</w:t>
            </w:r>
            <w:r>
              <w:rPr>
                <w:rFonts w:cs="Arial"/>
              </w:rPr>
              <w:t>, S. 16</w:t>
            </w:r>
            <w:r w:rsidR="00610CC1">
              <w:rPr>
                <w:rFonts w:cs="Arial"/>
              </w:rPr>
              <w:t xml:space="preserve">; </w:t>
            </w:r>
            <w:r w:rsidR="00610CC1">
              <w:rPr>
                <w:rFonts w:cs="Arial"/>
              </w:rPr>
              <w:t>SU</w:t>
            </w:r>
            <w:r w:rsidR="00610CC1">
              <w:rPr>
                <w:rFonts w:cs="Arial"/>
              </w:rPr>
              <w:t>-3</w:t>
            </w:r>
            <w:r w:rsidR="00610CC1" w:rsidRPr="00C01170">
              <w:rPr>
                <w:rFonts w:cs="Arial"/>
              </w:rPr>
              <w:t>.</w:t>
            </w:r>
            <w:r w:rsidR="00610CC1">
              <w:rPr>
                <w:rFonts w:cs="Arial"/>
              </w:rPr>
              <w:t>1</w:t>
            </w:r>
            <w:r w:rsidR="00610CC1">
              <w:rPr>
                <w:rFonts w:cs="Arial"/>
              </w:rPr>
              <w:t xml:space="preserve"> </w:t>
            </w:r>
            <w:r w:rsidR="00610CC1">
              <w:rPr>
                <w:rFonts w:cs="Arial"/>
              </w:rPr>
              <w:t xml:space="preserve">d </w:t>
            </w:r>
            <w:r w:rsidR="00610CC1" w:rsidRPr="00C01170">
              <w:rPr>
                <w:rFonts w:cs="Arial"/>
              </w:rPr>
              <w:t>Phänomene von Natur und Umwelt</w:t>
            </w:r>
            <w:r w:rsidR="00610CC1">
              <w:rPr>
                <w:rFonts w:cs="Arial"/>
              </w:rPr>
              <w:t xml:space="preserve">, S. </w:t>
            </w:r>
            <w:r w:rsidR="00610CC1">
              <w:rPr>
                <w:rFonts w:cs="Arial"/>
              </w:rPr>
              <w:t>23</w:t>
            </w:r>
          </w:p>
        </w:tc>
      </w:tr>
      <w:tr w:rsidR="00D347CE" w:rsidRPr="007119DE" w:rsidTr="00B72C67">
        <w:tc>
          <w:tcPr>
            <w:tcW w:w="846" w:type="dxa"/>
          </w:tcPr>
          <w:p w:rsidR="00D347CE" w:rsidRPr="007119DE" w:rsidRDefault="00D347CE" w:rsidP="00D347CE">
            <w:pPr>
              <w:pStyle w:val="Tabelle"/>
              <w:rPr>
                <w:rFonts w:cs="Arial"/>
              </w:rPr>
            </w:pPr>
            <w:r w:rsidRPr="007119DE">
              <w:rPr>
                <w:rFonts w:cs="Arial"/>
              </w:rPr>
              <w:t>HE</w:t>
            </w:r>
          </w:p>
        </w:tc>
        <w:tc>
          <w:tcPr>
            <w:tcW w:w="2268" w:type="dxa"/>
          </w:tcPr>
          <w:p w:rsidR="00D347CE" w:rsidRPr="007119DE" w:rsidRDefault="006A719D" w:rsidP="00D347CE">
            <w:pPr>
              <w:pStyle w:val="Tabelle"/>
              <w:rPr>
                <w:rFonts w:cs="Arial"/>
              </w:rPr>
            </w:pPr>
            <w:r w:rsidRPr="007119DE">
              <w:rPr>
                <w:rFonts w:cs="Arial"/>
              </w:rPr>
              <w:t>GS 3/4</w:t>
            </w:r>
            <w:r w:rsidRPr="007119DE">
              <w:rPr>
                <w:rFonts w:cs="Arial"/>
              </w:rPr>
              <w:tab/>
            </w:r>
          </w:p>
        </w:tc>
        <w:tc>
          <w:tcPr>
            <w:tcW w:w="5947" w:type="dxa"/>
          </w:tcPr>
          <w:p w:rsidR="00D347CE" w:rsidRPr="007119DE" w:rsidRDefault="006A719D" w:rsidP="00D347CE">
            <w:pPr>
              <w:pStyle w:val="Tabelle"/>
              <w:rPr>
                <w:rFonts w:cs="Arial"/>
              </w:rPr>
            </w:pPr>
            <w:r w:rsidRPr="007119DE">
              <w:rPr>
                <w:rFonts w:cs="Arial"/>
              </w:rPr>
              <w:t>SU-</w:t>
            </w:r>
            <w:r w:rsidR="00932E2D" w:rsidRPr="00932E2D">
              <w:rPr>
                <w:rFonts w:cs="Arial"/>
              </w:rPr>
              <w:t>2.2.8 Naturphänomene</w:t>
            </w:r>
            <w:r w:rsidRPr="007119DE">
              <w:rPr>
                <w:rFonts w:cs="Arial"/>
              </w:rPr>
              <w:t>, S. 13</w:t>
            </w:r>
            <w:r w:rsidR="00932E2D">
              <w:rPr>
                <w:rFonts w:cs="Arial"/>
              </w:rPr>
              <w:t>6</w:t>
            </w:r>
            <w:r w:rsidR="00500F09">
              <w:rPr>
                <w:rFonts w:cs="Arial"/>
              </w:rPr>
              <w:t>ff.</w:t>
            </w:r>
          </w:p>
        </w:tc>
      </w:tr>
      <w:tr w:rsidR="00D347CE" w:rsidRPr="007119DE" w:rsidTr="00B72C67">
        <w:tc>
          <w:tcPr>
            <w:tcW w:w="846" w:type="dxa"/>
          </w:tcPr>
          <w:p w:rsidR="00D347CE" w:rsidRPr="007119DE" w:rsidRDefault="00D347CE" w:rsidP="00D347CE">
            <w:pPr>
              <w:pStyle w:val="Tabelle"/>
              <w:rPr>
                <w:rFonts w:cs="Arial"/>
              </w:rPr>
            </w:pPr>
            <w:r w:rsidRPr="007119DE">
              <w:rPr>
                <w:rFonts w:cs="Arial"/>
              </w:rPr>
              <w:t>MV</w:t>
            </w:r>
          </w:p>
        </w:tc>
        <w:tc>
          <w:tcPr>
            <w:tcW w:w="2268" w:type="dxa"/>
          </w:tcPr>
          <w:p w:rsidR="00D347CE" w:rsidRPr="007119DE" w:rsidRDefault="004E0A10" w:rsidP="00D347CE">
            <w:pPr>
              <w:pStyle w:val="Tabelle"/>
              <w:rPr>
                <w:rFonts w:cs="Arial"/>
              </w:rPr>
            </w:pPr>
            <w:r w:rsidRPr="007119DE">
              <w:rPr>
                <w:rFonts w:cs="Arial"/>
              </w:rPr>
              <w:t xml:space="preserve">GS </w:t>
            </w:r>
            <w:r w:rsidR="00500F09">
              <w:rPr>
                <w:rFonts w:cs="Arial"/>
              </w:rPr>
              <w:t>1</w:t>
            </w:r>
            <w:r w:rsidRPr="007119DE">
              <w:rPr>
                <w:rFonts w:cs="Arial"/>
              </w:rPr>
              <w:t>/</w:t>
            </w:r>
            <w:r w:rsidR="00500F09">
              <w:rPr>
                <w:rFonts w:cs="Arial"/>
              </w:rPr>
              <w:t>2</w:t>
            </w:r>
          </w:p>
        </w:tc>
        <w:tc>
          <w:tcPr>
            <w:tcW w:w="5947" w:type="dxa"/>
          </w:tcPr>
          <w:p w:rsidR="00D347CE" w:rsidRPr="007119DE" w:rsidRDefault="00500F09" w:rsidP="00D347CE">
            <w:pPr>
              <w:pStyle w:val="Tabelle"/>
              <w:rPr>
                <w:rFonts w:cs="Arial"/>
              </w:rPr>
            </w:pPr>
            <w:r w:rsidRPr="00500F09">
              <w:rPr>
                <w:rFonts w:cs="Arial"/>
              </w:rPr>
              <w:t>SU-Naturphänomene S. 26/27</w:t>
            </w:r>
          </w:p>
        </w:tc>
      </w:tr>
      <w:tr w:rsidR="00D347CE" w:rsidRPr="007119DE" w:rsidTr="00B72C67">
        <w:tc>
          <w:tcPr>
            <w:tcW w:w="846" w:type="dxa"/>
          </w:tcPr>
          <w:p w:rsidR="00D347CE" w:rsidRPr="007119DE" w:rsidRDefault="00D347CE" w:rsidP="00D347CE">
            <w:pPr>
              <w:pStyle w:val="Tabelle"/>
              <w:rPr>
                <w:rFonts w:cs="Arial"/>
              </w:rPr>
            </w:pPr>
            <w:r w:rsidRPr="007119DE">
              <w:rPr>
                <w:rFonts w:cs="Arial"/>
              </w:rPr>
              <w:t>NI</w:t>
            </w:r>
          </w:p>
        </w:tc>
        <w:tc>
          <w:tcPr>
            <w:tcW w:w="2268" w:type="dxa"/>
          </w:tcPr>
          <w:p w:rsidR="00D347CE" w:rsidRPr="007119DE" w:rsidRDefault="004E0A10" w:rsidP="00D347CE">
            <w:pPr>
              <w:pStyle w:val="Tabelle"/>
              <w:rPr>
                <w:rFonts w:cs="Arial"/>
              </w:rPr>
            </w:pPr>
            <w:r w:rsidRPr="007119DE">
              <w:rPr>
                <w:rFonts w:cs="Arial"/>
              </w:rPr>
              <w:t xml:space="preserve">GS </w:t>
            </w:r>
            <w:r w:rsidR="00124D45">
              <w:rPr>
                <w:rFonts w:cs="Arial"/>
              </w:rPr>
              <w:t>1-4</w:t>
            </w:r>
          </w:p>
        </w:tc>
        <w:tc>
          <w:tcPr>
            <w:tcW w:w="5947" w:type="dxa"/>
          </w:tcPr>
          <w:p w:rsidR="00D347CE" w:rsidRPr="007119DE" w:rsidRDefault="004E0A10" w:rsidP="00D347CE">
            <w:pPr>
              <w:pStyle w:val="Tabelle"/>
              <w:rPr>
                <w:rFonts w:cs="Arial"/>
              </w:rPr>
            </w:pPr>
            <w:r w:rsidRPr="007119DE">
              <w:rPr>
                <w:rFonts w:cs="Arial"/>
              </w:rPr>
              <w:t>SU</w:t>
            </w:r>
            <w:r w:rsidR="00500F09">
              <w:rPr>
                <w:rFonts w:cs="Arial"/>
              </w:rPr>
              <w:t>-3.2 Unbelebte Natur</w:t>
            </w:r>
            <w:r w:rsidRPr="007119DE">
              <w:rPr>
                <w:rFonts w:cs="Arial"/>
              </w:rPr>
              <w:t xml:space="preserve">, S. </w:t>
            </w:r>
            <w:r w:rsidR="00500F09">
              <w:rPr>
                <w:rFonts w:cs="Arial"/>
              </w:rPr>
              <w:t>21ff</w:t>
            </w:r>
          </w:p>
        </w:tc>
      </w:tr>
      <w:tr w:rsidR="00F94AB2" w:rsidRPr="007119DE" w:rsidTr="00B72C67">
        <w:tc>
          <w:tcPr>
            <w:tcW w:w="846" w:type="dxa"/>
          </w:tcPr>
          <w:p w:rsidR="00F94AB2" w:rsidRPr="007119DE" w:rsidRDefault="00F94AB2" w:rsidP="00F94AB2">
            <w:pPr>
              <w:pStyle w:val="Tabelle"/>
              <w:rPr>
                <w:rFonts w:cs="Arial"/>
              </w:rPr>
            </w:pPr>
            <w:r w:rsidRPr="007119DE">
              <w:rPr>
                <w:rFonts w:cs="Arial"/>
              </w:rPr>
              <w:t>NW</w:t>
            </w:r>
          </w:p>
        </w:tc>
        <w:tc>
          <w:tcPr>
            <w:tcW w:w="2268" w:type="dxa"/>
          </w:tcPr>
          <w:p w:rsidR="00F94AB2" w:rsidRPr="007119DE" w:rsidRDefault="00F94AB2" w:rsidP="00F94AB2">
            <w:pPr>
              <w:pStyle w:val="Tabelle"/>
              <w:rPr>
                <w:rFonts w:cs="Arial"/>
              </w:rPr>
            </w:pPr>
            <w:r w:rsidRPr="007119DE">
              <w:rPr>
                <w:rFonts w:cs="Arial"/>
              </w:rPr>
              <w:t>GS 3/4</w:t>
            </w:r>
          </w:p>
        </w:tc>
        <w:tc>
          <w:tcPr>
            <w:tcW w:w="5947" w:type="dxa"/>
          </w:tcPr>
          <w:p w:rsidR="00F94AB2" w:rsidRPr="007119DE" w:rsidRDefault="00F94AB2" w:rsidP="00F94AB2">
            <w:pPr>
              <w:pStyle w:val="Tabelle"/>
              <w:rPr>
                <w:rFonts w:cs="Arial"/>
              </w:rPr>
            </w:pPr>
            <w:r w:rsidRPr="007119DE">
              <w:rPr>
                <w:rFonts w:cs="Arial"/>
              </w:rPr>
              <w:t>SU-3.1 Natur und Leben S. 43</w:t>
            </w:r>
          </w:p>
        </w:tc>
      </w:tr>
      <w:tr w:rsidR="00F94AB2" w:rsidRPr="007119DE" w:rsidTr="00B72C67">
        <w:tc>
          <w:tcPr>
            <w:tcW w:w="846" w:type="dxa"/>
          </w:tcPr>
          <w:p w:rsidR="00F94AB2" w:rsidRPr="007119DE" w:rsidRDefault="00F94AB2" w:rsidP="00F94AB2">
            <w:pPr>
              <w:pStyle w:val="Tabelle"/>
              <w:rPr>
                <w:rFonts w:cs="Arial"/>
              </w:rPr>
            </w:pPr>
            <w:r w:rsidRPr="007119DE">
              <w:rPr>
                <w:rFonts w:cs="Arial"/>
              </w:rPr>
              <w:t>RP</w:t>
            </w:r>
          </w:p>
        </w:tc>
        <w:tc>
          <w:tcPr>
            <w:tcW w:w="2268" w:type="dxa"/>
          </w:tcPr>
          <w:p w:rsidR="00F94AB2" w:rsidRPr="007119DE" w:rsidRDefault="001A3CEB" w:rsidP="00F94AB2">
            <w:pPr>
              <w:pStyle w:val="Tabelle"/>
              <w:rPr>
                <w:rFonts w:cs="Arial"/>
              </w:rPr>
            </w:pPr>
            <w:r w:rsidRPr="007119DE">
              <w:rPr>
                <w:rFonts w:cs="Arial"/>
              </w:rPr>
              <w:t>GS 3/4</w:t>
            </w:r>
          </w:p>
        </w:tc>
        <w:tc>
          <w:tcPr>
            <w:tcW w:w="5947" w:type="dxa"/>
          </w:tcPr>
          <w:p w:rsidR="00F94AB2" w:rsidRPr="007119DE" w:rsidRDefault="001A3CEB" w:rsidP="00F94AB2">
            <w:pPr>
              <w:pStyle w:val="Tabelle"/>
              <w:rPr>
                <w:rFonts w:cs="Arial"/>
              </w:rPr>
            </w:pPr>
            <w:r w:rsidRPr="007119DE">
              <w:rPr>
                <w:rFonts w:cs="Arial"/>
              </w:rPr>
              <w:t>SU-4 Naturphänomene, S. 20; NaWi-4.5 Sachunterricht der Grundschule, S. 64; Naturwissenschaftliche Inhalte im Sachunterricht, S.85</w:t>
            </w:r>
          </w:p>
        </w:tc>
      </w:tr>
      <w:tr w:rsidR="00F94AB2" w:rsidRPr="007119DE" w:rsidTr="00B72C67">
        <w:tc>
          <w:tcPr>
            <w:tcW w:w="846" w:type="dxa"/>
          </w:tcPr>
          <w:p w:rsidR="00F94AB2" w:rsidRPr="007119DE" w:rsidRDefault="00F94AB2" w:rsidP="00F94AB2">
            <w:pPr>
              <w:pStyle w:val="Tabelle"/>
              <w:rPr>
                <w:rFonts w:cs="Arial"/>
              </w:rPr>
            </w:pPr>
            <w:r w:rsidRPr="007119DE">
              <w:rPr>
                <w:rFonts w:cs="Arial"/>
              </w:rPr>
              <w:t>SL</w:t>
            </w:r>
          </w:p>
        </w:tc>
        <w:tc>
          <w:tcPr>
            <w:tcW w:w="2268" w:type="dxa"/>
          </w:tcPr>
          <w:p w:rsidR="00F94AB2" w:rsidRPr="007119DE" w:rsidRDefault="001A3CEB" w:rsidP="00F94AB2">
            <w:pPr>
              <w:pStyle w:val="Tabelle"/>
              <w:rPr>
                <w:rFonts w:cs="Arial"/>
              </w:rPr>
            </w:pPr>
            <w:r w:rsidRPr="007119DE">
              <w:rPr>
                <w:rFonts w:cs="Arial"/>
              </w:rPr>
              <w:t>GS 3/4</w:t>
            </w:r>
          </w:p>
        </w:tc>
        <w:tc>
          <w:tcPr>
            <w:tcW w:w="5947" w:type="dxa"/>
          </w:tcPr>
          <w:p w:rsidR="00F94AB2" w:rsidRPr="007119DE" w:rsidRDefault="001A3CEB" w:rsidP="00F94AB2">
            <w:pPr>
              <w:pStyle w:val="Tabelle"/>
              <w:rPr>
                <w:rFonts w:cs="Arial"/>
              </w:rPr>
            </w:pPr>
            <w:r w:rsidRPr="007119DE">
              <w:rPr>
                <w:rFonts w:cs="Arial"/>
              </w:rPr>
              <w:t xml:space="preserve">SU-4 </w:t>
            </w:r>
            <w:r w:rsidR="00542775">
              <w:rPr>
                <w:rFonts w:cs="Arial"/>
              </w:rPr>
              <w:t>Unbelebte Natur</w:t>
            </w:r>
            <w:r w:rsidRPr="007119DE">
              <w:rPr>
                <w:rFonts w:cs="Arial"/>
              </w:rPr>
              <w:t>, S.28</w:t>
            </w:r>
          </w:p>
        </w:tc>
      </w:tr>
      <w:tr w:rsidR="00F94AB2" w:rsidRPr="007119DE" w:rsidTr="00B72C67">
        <w:tc>
          <w:tcPr>
            <w:tcW w:w="846" w:type="dxa"/>
          </w:tcPr>
          <w:p w:rsidR="00F94AB2" w:rsidRPr="007119DE" w:rsidRDefault="00F94AB2" w:rsidP="00F94AB2">
            <w:pPr>
              <w:pStyle w:val="Tabelle"/>
              <w:rPr>
                <w:rFonts w:cs="Arial"/>
              </w:rPr>
            </w:pPr>
            <w:r w:rsidRPr="007119DE">
              <w:rPr>
                <w:rFonts w:cs="Arial"/>
              </w:rPr>
              <w:t>SN</w:t>
            </w:r>
          </w:p>
        </w:tc>
        <w:tc>
          <w:tcPr>
            <w:tcW w:w="2268" w:type="dxa"/>
          </w:tcPr>
          <w:p w:rsidR="00F94AB2" w:rsidRPr="007119DE" w:rsidRDefault="00F94AB2" w:rsidP="00F94AB2">
            <w:pPr>
              <w:pStyle w:val="Tabelle"/>
              <w:rPr>
                <w:rFonts w:cs="Arial"/>
              </w:rPr>
            </w:pPr>
            <w:r w:rsidRPr="007119DE">
              <w:rPr>
                <w:rFonts w:cs="Arial"/>
              </w:rPr>
              <w:t>GS 3</w:t>
            </w:r>
            <w:r w:rsidR="0054015D">
              <w:rPr>
                <w:rFonts w:cs="Arial"/>
              </w:rPr>
              <w:t>/4</w:t>
            </w:r>
          </w:p>
        </w:tc>
        <w:tc>
          <w:tcPr>
            <w:tcW w:w="5947" w:type="dxa"/>
          </w:tcPr>
          <w:p w:rsidR="00F94AB2" w:rsidRPr="007119DE" w:rsidRDefault="0054015D" w:rsidP="00F94AB2">
            <w:pPr>
              <w:pStyle w:val="Tabelle"/>
              <w:rPr>
                <w:rFonts w:cs="Arial"/>
              </w:rPr>
            </w:pPr>
            <w:r>
              <w:rPr>
                <w:rFonts w:cs="Arial"/>
              </w:rPr>
              <w:t xml:space="preserve">SU-LB 4 </w:t>
            </w:r>
            <w:r w:rsidRPr="0054015D">
              <w:rPr>
                <w:rFonts w:cs="Arial"/>
              </w:rPr>
              <w:t>Begegnung mit Phänomenen der unbelebten Natur</w:t>
            </w:r>
            <w:r w:rsidR="00F94AB2" w:rsidRPr="007119DE">
              <w:rPr>
                <w:rFonts w:cs="Arial"/>
              </w:rPr>
              <w:t>, S.</w:t>
            </w:r>
            <w:r>
              <w:rPr>
                <w:rFonts w:cs="Arial"/>
              </w:rPr>
              <w:t>9</w:t>
            </w:r>
          </w:p>
        </w:tc>
      </w:tr>
      <w:tr w:rsidR="00F94AB2" w:rsidRPr="007119DE" w:rsidTr="00B72C67">
        <w:tc>
          <w:tcPr>
            <w:tcW w:w="846" w:type="dxa"/>
          </w:tcPr>
          <w:p w:rsidR="00F94AB2" w:rsidRPr="007119DE" w:rsidRDefault="00F94AB2" w:rsidP="00F94AB2">
            <w:pPr>
              <w:pStyle w:val="Tabelle"/>
              <w:rPr>
                <w:rFonts w:cs="Arial"/>
              </w:rPr>
            </w:pPr>
            <w:r w:rsidRPr="007119DE">
              <w:rPr>
                <w:rFonts w:cs="Arial"/>
              </w:rPr>
              <w:t>ST</w:t>
            </w:r>
          </w:p>
        </w:tc>
        <w:tc>
          <w:tcPr>
            <w:tcW w:w="2268" w:type="dxa"/>
          </w:tcPr>
          <w:p w:rsidR="00F94AB2" w:rsidRPr="007119DE" w:rsidRDefault="0037140D" w:rsidP="00F94AB2">
            <w:pPr>
              <w:pStyle w:val="Tabelle"/>
              <w:rPr>
                <w:rFonts w:cs="Arial"/>
              </w:rPr>
            </w:pPr>
            <w:r w:rsidRPr="007119DE">
              <w:rPr>
                <w:rFonts w:cs="Arial"/>
              </w:rPr>
              <w:t>GS 3/4</w:t>
            </w:r>
          </w:p>
        </w:tc>
        <w:tc>
          <w:tcPr>
            <w:tcW w:w="5947" w:type="dxa"/>
          </w:tcPr>
          <w:p w:rsidR="00F94AB2" w:rsidRPr="007119DE" w:rsidRDefault="003A2ADB" w:rsidP="00F94AB2">
            <w:pPr>
              <w:pStyle w:val="Tabelle"/>
              <w:rPr>
                <w:rFonts w:cs="Arial"/>
              </w:rPr>
            </w:pPr>
            <w:r>
              <w:rPr>
                <w:rFonts w:cs="Arial"/>
              </w:rPr>
              <w:t>SU- 1</w:t>
            </w:r>
            <w:r w:rsidRPr="003A2ADB">
              <w:rPr>
                <w:rFonts w:cs="Arial"/>
              </w:rPr>
              <w:t xml:space="preserve"> Aufgaben und Konzeption des Faches</w:t>
            </w:r>
            <w:r>
              <w:rPr>
                <w:rFonts w:cs="Arial"/>
              </w:rPr>
              <w:t xml:space="preserve"> (</w:t>
            </w:r>
            <w:r w:rsidRPr="003A2ADB">
              <w:rPr>
                <w:rFonts w:ascii="ArialMT" w:hAnsi="ArialMT"/>
                <w:color w:val="000000"/>
                <w:szCs w:val="22"/>
              </w:rPr>
              <w:t>Naturphänomene</w:t>
            </w:r>
            <w:r>
              <w:rPr>
                <w:rFonts w:ascii="ArialMT" w:hAnsi="ArialMT"/>
                <w:color w:val="000000"/>
                <w:szCs w:val="22"/>
              </w:rPr>
              <w:t>)</w:t>
            </w:r>
            <w:r w:rsidR="0030271F" w:rsidRPr="007119DE">
              <w:rPr>
                <w:rFonts w:cs="Arial"/>
              </w:rPr>
              <w:t xml:space="preserve">, S. </w:t>
            </w:r>
            <w:r>
              <w:rPr>
                <w:rFonts w:cs="Arial"/>
              </w:rPr>
              <w:t>5f</w:t>
            </w:r>
            <w:bookmarkStart w:id="0" w:name="_GoBack"/>
            <w:bookmarkEnd w:id="0"/>
            <w:r>
              <w:rPr>
                <w:rFonts w:cs="Arial"/>
              </w:rPr>
              <w:t>f</w:t>
            </w:r>
          </w:p>
        </w:tc>
      </w:tr>
      <w:tr w:rsidR="00F94AB2" w:rsidRPr="007119DE" w:rsidTr="00B72C67">
        <w:tc>
          <w:tcPr>
            <w:tcW w:w="846" w:type="dxa"/>
          </w:tcPr>
          <w:p w:rsidR="00F94AB2" w:rsidRPr="007119DE" w:rsidRDefault="00F94AB2" w:rsidP="00F94AB2">
            <w:pPr>
              <w:pStyle w:val="Tabelle"/>
              <w:rPr>
                <w:rFonts w:cs="Arial"/>
              </w:rPr>
            </w:pPr>
            <w:r w:rsidRPr="007119DE">
              <w:rPr>
                <w:rFonts w:cs="Arial"/>
              </w:rPr>
              <w:t>SH</w:t>
            </w:r>
          </w:p>
        </w:tc>
        <w:tc>
          <w:tcPr>
            <w:tcW w:w="2268" w:type="dxa"/>
          </w:tcPr>
          <w:p w:rsidR="00F94AB2" w:rsidRPr="007119DE" w:rsidRDefault="0037140D" w:rsidP="00F94AB2">
            <w:pPr>
              <w:pStyle w:val="Tabelle"/>
              <w:rPr>
                <w:rFonts w:cs="Arial"/>
              </w:rPr>
            </w:pPr>
            <w:r w:rsidRPr="007119DE">
              <w:rPr>
                <w:rFonts w:cs="Arial"/>
              </w:rPr>
              <w:t>GS 3/4</w:t>
            </w:r>
          </w:p>
        </w:tc>
        <w:tc>
          <w:tcPr>
            <w:tcW w:w="5947" w:type="dxa"/>
          </w:tcPr>
          <w:p w:rsidR="00F94AB2" w:rsidRPr="007119DE" w:rsidRDefault="001A3CEB" w:rsidP="00F94AB2">
            <w:pPr>
              <w:pStyle w:val="Tabelle"/>
              <w:rPr>
                <w:rFonts w:cs="Arial"/>
              </w:rPr>
            </w:pPr>
            <w:r w:rsidRPr="007119DE">
              <w:rPr>
                <w:rFonts w:cs="Arial"/>
              </w:rPr>
              <w:t xml:space="preserve">FA SU-4 Themen und Inhalte des </w:t>
            </w:r>
            <w:proofErr w:type="spellStart"/>
            <w:r w:rsidRPr="007119DE">
              <w:rPr>
                <w:rFonts w:cs="Arial"/>
              </w:rPr>
              <w:t>Unterrichts,S</w:t>
            </w:r>
            <w:proofErr w:type="spellEnd"/>
            <w:r w:rsidRPr="007119DE">
              <w:rPr>
                <w:rFonts w:cs="Arial"/>
              </w:rPr>
              <w:t>. 30</w:t>
            </w:r>
            <w:r w:rsidR="0054015D">
              <w:rPr>
                <w:rFonts w:cs="Arial"/>
              </w:rPr>
              <w:t xml:space="preserve"> ff.</w:t>
            </w:r>
          </w:p>
        </w:tc>
      </w:tr>
      <w:tr w:rsidR="00F94AB2" w:rsidRPr="007119DE" w:rsidTr="00B72C67">
        <w:tc>
          <w:tcPr>
            <w:tcW w:w="846" w:type="dxa"/>
          </w:tcPr>
          <w:p w:rsidR="00F94AB2" w:rsidRPr="007119DE" w:rsidRDefault="00F94AB2" w:rsidP="00F94AB2">
            <w:pPr>
              <w:pStyle w:val="Tabelle"/>
              <w:rPr>
                <w:rFonts w:cs="Arial"/>
              </w:rPr>
            </w:pPr>
            <w:r w:rsidRPr="007119DE">
              <w:rPr>
                <w:rFonts w:cs="Arial"/>
              </w:rPr>
              <w:t>TH</w:t>
            </w:r>
          </w:p>
        </w:tc>
        <w:tc>
          <w:tcPr>
            <w:tcW w:w="2268" w:type="dxa"/>
          </w:tcPr>
          <w:p w:rsidR="00F94AB2" w:rsidRPr="007119DE" w:rsidRDefault="0037140D" w:rsidP="00F94AB2">
            <w:pPr>
              <w:pStyle w:val="Tabelle"/>
              <w:rPr>
                <w:rFonts w:cs="Arial"/>
              </w:rPr>
            </w:pPr>
            <w:r w:rsidRPr="007119DE">
              <w:rPr>
                <w:rFonts w:cs="Arial"/>
              </w:rPr>
              <w:t>GS 3/4</w:t>
            </w:r>
          </w:p>
        </w:tc>
        <w:tc>
          <w:tcPr>
            <w:tcW w:w="5947" w:type="dxa"/>
          </w:tcPr>
          <w:p w:rsidR="00F94AB2" w:rsidRPr="007119DE" w:rsidRDefault="00B57351" w:rsidP="00F94AB2">
            <w:pPr>
              <w:pStyle w:val="Tabelle"/>
              <w:rPr>
                <w:rFonts w:cs="Arial"/>
              </w:rPr>
            </w:pPr>
            <w:r w:rsidRPr="007119DE">
              <w:rPr>
                <w:rFonts w:cs="Arial"/>
              </w:rPr>
              <w:t>HSU-</w:t>
            </w:r>
            <w:r w:rsidR="00006E27">
              <w:rPr>
                <w:rFonts w:cs="Arial"/>
              </w:rPr>
              <w:t>1.2</w:t>
            </w:r>
            <w:r w:rsidRPr="007119DE">
              <w:rPr>
                <w:rFonts w:cs="Arial"/>
              </w:rPr>
              <w:t xml:space="preserve"> </w:t>
            </w:r>
            <w:r w:rsidR="00006E27" w:rsidRPr="00006E27">
              <w:rPr>
                <w:rFonts w:cs="Arial"/>
              </w:rPr>
              <w:t>1.2 Fachspezifische Kompetenzen</w:t>
            </w:r>
            <w:r w:rsidR="00006E27">
              <w:rPr>
                <w:rFonts w:cs="Arial"/>
              </w:rPr>
              <w:t xml:space="preserve"> </w:t>
            </w:r>
            <w:r w:rsidR="00006E27">
              <w:rPr>
                <w:rFonts w:cs="Arial"/>
              </w:rPr>
              <w:t>(</w:t>
            </w:r>
            <w:r w:rsidR="00006E27" w:rsidRPr="003A2ADB">
              <w:rPr>
                <w:rFonts w:ascii="ArialMT" w:hAnsi="ArialMT"/>
                <w:color w:val="000000"/>
                <w:szCs w:val="22"/>
              </w:rPr>
              <w:t>Naturphänomene</w:t>
            </w:r>
            <w:r w:rsidR="00006E27">
              <w:rPr>
                <w:rFonts w:ascii="ArialMT" w:hAnsi="ArialMT"/>
                <w:color w:val="000000"/>
                <w:szCs w:val="22"/>
              </w:rPr>
              <w:t>)</w:t>
            </w:r>
            <w:r w:rsidR="00006E27">
              <w:rPr>
                <w:rFonts w:cs="Arial"/>
              </w:rPr>
              <w:t xml:space="preserve">, </w:t>
            </w:r>
            <w:r w:rsidRPr="007119DE">
              <w:rPr>
                <w:rFonts w:cs="Arial"/>
              </w:rPr>
              <w:t xml:space="preserve">S. </w:t>
            </w:r>
            <w:r w:rsidR="00006E27">
              <w:rPr>
                <w:rFonts w:cs="Arial"/>
              </w:rPr>
              <w:t>8</w:t>
            </w:r>
          </w:p>
        </w:tc>
      </w:tr>
    </w:tbl>
    <w:p w:rsidR="00F72AB4" w:rsidRPr="007119DE" w:rsidRDefault="00F72AB4" w:rsidP="00576FFE">
      <w:pPr>
        <w:rPr>
          <w:rFonts w:ascii="Arial" w:hAnsi="Arial" w:cs="Arial"/>
        </w:rPr>
      </w:pPr>
    </w:p>
    <w:p w:rsidR="007119DE" w:rsidRPr="007119DE" w:rsidRDefault="007119DE" w:rsidP="007119DE">
      <w:pPr>
        <w:pStyle w:val="berschrift2"/>
        <w:rPr>
          <w:rFonts w:cs="Arial"/>
        </w:rPr>
      </w:pPr>
      <w:r w:rsidRPr="007119DE">
        <w:rPr>
          <w:rFonts w:cs="Arial"/>
        </w:rPr>
        <w:t>Weiterführende Informationen</w:t>
      </w:r>
    </w:p>
    <w:p w:rsidR="007119DE" w:rsidRPr="007119DE" w:rsidRDefault="007119DE" w:rsidP="007119DE">
      <w:pPr>
        <w:pStyle w:val="Literatur"/>
        <w:rPr>
          <w:rFonts w:ascii="Arial" w:hAnsi="Arial" w:cs="Arial"/>
        </w:rPr>
      </w:pPr>
      <w:r w:rsidRPr="007119DE">
        <w:rPr>
          <w:rFonts w:ascii="Arial" w:hAnsi="Arial" w:cs="Arial"/>
        </w:rPr>
        <w:t xml:space="preserve"> </w:t>
      </w:r>
      <w:r w:rsidRPr="007119DE">
        <w:rPr>
          <w:rFonts w:ascii="Arial" w:hAnsi="Arial" w:cs="Arial"/>
        </w:rPr>
        <w:t>[1]</w:t>
      </w:r>
      <w:r w:rsidRPr="007119DE">
        <w:rPr>
          <w:rFonts w:ascii="Arial" w:hAnsi="Arial" w:cs="Arial"/>
        </w:rPr>
        <w:tab/>
        <w:t xml:space="preserve">LICHT, FARBEN, SEHEN – </w:t>
      </w:r>
      <w:r w:rsidRPr="007119DE">
        <w:rPr>
          <w:rFonts w:ascii="Arial" w:hAnsi="Arial" w:cs="Arial"/>
        </w:rPr>
        <w:t>OPTIK</w:t>
      </w:r>
      <w:r w:rsidRPr="007119DE">
        <w:rPr>
          <w:rFonts w:ascii="Arial" w:hAnsi="Arial" w:cs="Arial"/>
        </w:rPr>
        <w:t xml:space="preserve"> ENTDEC</w:t>
      </w:r>
      <w:r>
        <w:rPr>
          <w:rFonts w:ascii="Arial" w:hAnsi="Arial" w:cs="Arial"/>
        </w:rPr>
        <w:t>K</w:t>
      </w:r>
      <w:r w:rsidRPr="007119DE">
        <w:rPr>
          <w:rFonts w:ascii="Arial" w:hAnsi="Arial" w:cs="Arial"/>
        </w:rPr>
        <w:t>EN. 2015 Stiftung „Haus der kleinen Forscher“, Berlin1. Auflage</w:t>
      </w:r>
      <w:r w:rsidRPr="007119DE">
        <w:rPr>
          <w:rFonts w:ascii="Arial" w:hAnsi="Arial" w:cs="Arial"/>
        </w:rPr>
        <w:t xml:space="preserve">, </w:t>
      </w:r>
      <w:r w:rsidRPr="007119DE">
        <w:rPr>
          <w:rFonts w:ascii="Arial" w:hAnsi="Arial" w:cs="Arial"/>
        </w:rPr>
        <w:t>https://www.haus-der-kleinen-forscher.de/fileadmin/Redaktion/1_Forschen/Themen-Broschueren/Broschuere-LFS_2015_akt.pdf</w:t>
      </w:r>
    </w:p>
    <w:sectPr w:rsidR="007119DE" w:rsidRPr="007119DE"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AB4" w:rsidRDefault="00F72AB4">
      <w:r>
        <w:separator/>
      </w:r>
    </w:p>
  </w:endnote>
  <w:endnote w:type="continuationSeparator" w:id="0">
    <w:p w:rsidR="00F72AB4" w:rsidRDefault="00F7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Identity-H">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AB4" w:rsidRDefault="008F1FB6">
    <w:pPr>
      <w:pStyle w:val="Fuzeile"/>
    </w:pPr>
    <w:r>
      <w:fldChar w:fldCharType="begin"/>
    </w:r>
    <w:r>
      <w:instrText>PAGE   \* MERGEFORMAT</w:instrText>
    </w:r>
    <w:r>
      <w:fldChar w:fldCharType="separate"/>
    </w:r>
    <w:r w:rsidR="00F72AB4">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AB4" w:rsidRDefault="00F72AB4">
    <w:pPr>
      <w:pStyle w:val="Fuzeile"/>
    </w:pPr>
    <w:r>
      <w:tab/>
    </w:r>
    <w:r>
      <w:tab/>
    </w:r>
    <w:r w:rsidR="008F1FB6">
      <w:fldChar w:fldCharType="begin"/>
    </w:r>
    <w:r w:rsidR="008F1FB6">
      <w:instrText>PAGE   \* MERGEFORMAT</w:instrText>
    </w:r>
    <w:r w:rsidR="008F1FB6">
      <w:fldChar w:fldCharType="separate"/>
    </w:r>
    <w:r>
      <w:rPr>
        <w:noProof/>
      </w:rPr>
      <w:t>1</w:t>
    </w:r>
    <w:r w:rsidR="008F1FB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AB4" w:rsidRDefault="00F72AB4">
      <w:r>
        <w:separator/>
      </w:r>
    </w:p>
  </w:footnote>
  <w:footnote w:type="continuationSeparator" w:id="0">
    <w:p w:rsidR="00F72AB4" w:rsidRDefault="00F7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AB4" w:rsidRDefault="00F72AB4"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sidR="00D13A20">
      <w:rPr>
        <w:noProof/>
      </w:rPr>
      <w:drawing>
        <wp:inline distT="0" distB="0" distL="0" distR="0">
          <wp:extent cx="2581275" cy="42862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AB4" w:rsidRDefault="00D13A20">
    <w:pPr>
      <w:pStyle w:val="Kopfzeile"/>
      <w:rPr>
        <w:lang w:val="en-GB"/>
      </w:rPr>
    </w:pPr>
    <w:r>
      <w:rPr>
        <w:noProof/>
      </w:rPr>
      <w:drawing>
        <wp:anchor distT="0" distB="0" distL="114300" distR="114300" simplePos="0" relativeHeight="251660288" behindDoc="0" locked="0" layoutInCell="1" allowOverlap="1">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CF65E9">
      <w:rPr>
        <w:noProof/>
      </w:rPr>
      <w:t xml:space="preserve">Klassensatz </w:t>
    </w:r>
    <w:r w:rsidR="00773EF7">
      <w:rPr>
        <w:noProof/>
      </w:rPr>
      <w:t>Optik</w:t>
    </w:r>
    <w:r w:rsidR="00CF65E9">
      <w:rPr>
        <w:szCs w:val="24"/>
        <w:lang w:val="en-GB"/>
      </w:rPr>
      <w:t xml:space="preserve"> </w:t>
    </w:r>
    <w:r w:rsidR="00F72AB4">
      <w:rPr>
        <w:szCs w:val="24"/>
        <w:lang w:val="en-GB"/>
      </w:rPr>
      <w:t>– Education</w:t>
    </w:r>
    <w:r w:rsidR="00F72AB4">
      <w:rPr>
        <w:noProof/>
      </w:rPr>
      <w:tab/>
    </w:r>
    <w:r w:rsidR="00F72AB4">
      <w:rPr>
        <w:noProof/>
      </w:rPr>
      <w:tab/>
    </w:r>
    <w:r>
      <w:rPr>
        <w:noProof/>
      </w:rPr>
      <w:drawing>
        <wp:inline distT="0" distB="0" distL="0" distR="0">
          <wp:extent cx="685800" cy="685800"/>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791FE8"/>
    <w:multiLevelType w:val="hybridMultilevel"/>
    <w:tmpl w:val="61EAE0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7"/>
  </w:num>
  <w:num w:numId="16">
    <w:abstractNumId w:val="14"/>
  </w:num>
  <w:num w:numId="17">
    <w:abstractNumId w:val="15"/>
  </w:num>
  <w:num w:numId="18">
    <w:abstractNumId w:val="18"/>
  </w:num>
  <w:num w:numId="19">
    <w:abstractNumId w:val="29"/>
  </w:num>
  <w:num w:numId="20">
    <w:abstractNumId w:val="26"/>
  </w:num>
  <w:num w:numId="21">
    <w:abstractNumId w:val="25"/>
  </w:num>
  <w:num w:numId="22">
    <w:abstractNumId w:val="20"/>
  </w:num>
  <w:num w:numId="23">
    <w:abstractNumId w:val="22"/>
  </w:num>
  <w:num w:numId="24">
    <w:abstractNumId w:val="21"/>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9"/>
  </w:num>
  <w:num w:numId="3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6E27"/>
    <w:rsid w:val="0001364C"/>
    <w:rsid w:val="00015DCF"/>
    <w:rsid w:val="000173AE"/>
    <w:rsid w:val="00022873"/>
    <w:rsid w:val="00022F11"/>
    <w:rsid w:val="0002512F"/>
    <w:rsid w:val="0003039C"/>
    <w:rsid w:val="00032668"/>
    <w:rsid w:val="0003721F"/>
    <w:rsid w:val="0004739D"/>
    <w:rsid w:val="00047CC3"/>
    <w:rsid w:val="000516C3"/>
    <w:rsid w:val="00051787"/>
    <w:rsid w:val="0005193D"/>
    <w:rsid w:val="000538E2"/>
    <w:rsid w:val="000656BD"/>
    <w:rsid w:val="000722C8"/>
    <w:rsid w:val="000764B6"/>
    <w:rsid w:val="000768BA"/>
    <w:rsid w:val="000800CF"/>
    <w:rsid w:val="00083EE8"/>
    <w:rsid w:val="00097B00"/>
    <w:rsid w:val="000A14B0"/>
    <w:rsid w:val="000A58E5"/>
    <w:rsid w:val="000B0025"/>
    <w:rsid w:val="000B3FBA"/>
    <w:rsid w:val="000C0C66"/>
    <w:rsid w:val="000C580C"/>
    <w:rsid w:val="000C6805"/>
    <w:rsid w:val="000D0BC4"/>
    <w:rsid w:val="000D3717"/>
    <w:rsid w:val="000D7297"/>
    <w:rsid w:val="000E3792"/>
    <w:rsid w:val="000F05B0"/>
    <w:rsid w:val="000F6033"/>
    <w:rsid w:val="000F7641"/>
    <w:rsid w:val="000F7CFD"/>
    <w:rsid w:val="001051FA"/>
    <w:rsid w:val="001064D3"/>
    <w:rsid w:val="00111235"/>
    <w:rsid w:val="00115EF8"/>
    <w:rsid w:val="00115F2E"/>
    <w:rsid w:val="00124D45"/>
    <w:rsid w:val="0012561E"/>
    <w:rsid w:val="00126A51"/>
    <w:rsid w:val="001278F5"/>
    <w:rsid w:val="00150FB2"/>
    <w:rsid w:val="00151176"/>
    <w:rsid w:val="00165F39"/>
    <w:rsid w:val="0017296D"/>
    <w:rsid w:val="001827E9"/>
    <w:rsid w:val="00190988"/>
    <w:rsid w:val="0019251C"/>
    <w:rsid w:val="00196461"/>
    <w:rsid w:val="001A3CEB"/>
    <w:rsid w:val="001A449E"/>
    <w:rsid w:val="001A684F"/>
    <w:rsid w:val="001A7224"/>
    <w:rsid w:val="001B175B"/>
    <w:rsid w:val="001B325C"/>
    <w:rsid w:val="001B764B"/>
    <w:rsid w:val="001C24D2"/>
    <w:rsid w:val="001C53A1"/>
    <w:rsid w:val="001D1264"/>
    <w:rsid w:val="001D1C2A"/>
    <w:rsid w:val="001D5676"/>
    <w:rsid w:val="001D69C8"/>
    <w:rsid w:val="001E6344"/>
    <w:rsid w:val="001E6448"/>
    <w:rsid w:val="001E67A0"/>
    <w:rsid w:val="001F17D2"/>
    <w:rsid w:val="001F4F66"/>
    <w:rsid w:val="001F769C"/>
    <w:rsid w:val="00201122"/>
    <w:rsid w:val="002040E0"/>
    <w:rsid w:val="00204678"/>
    <w:rsid w:val="002046AD"/>
    <w:rsid w:val="00205E7E"/>
    <w:rsid w:val="002067FB"/>
    <w:rsid w:val="00207EEF"/>
    <w:rsid w:val="00211E66"/>
    <w:rsid w:val="00217A7E"/>
    <w:rsid w:val="00222B02"/>
    <w:rsid w:val="002323C1"/>
    <w:rsid w:val="0023580E"/>
    <w:rsid w:val="002364A2"/>
    <w:rsid w:val="00241577"/>
    <w:rsid w:val="00245F85"/>
    <w:rsid w:val="00247250"/>
    <w:rsid w:val="00251174"/>
    <w:rsid w:val="0026611F"/>
    <w:rsid w:val="00271A2E"/>
    <w:rsid w:val="00280D4B"/>
    <w:rsid w:val="00282294"/>
    <w:rsid w:val="00283A53"/>
    <w:rsid w:val="00283CE9"/>
    <w:rsid w:val="00284E41"/>
    <w:rsid w:val="0028590F"/>
    <w:rsid w:val="00292487"/>
    <w:rsid w:val="002A22E6"/>
    <w:rsid w:val="002A5084"/>
    <w:rsid w:val="002A69BD"/>
    <w:rsid w:val="002B399F"/>
    <w:rsid w:val="002D2988"/>
    <w:rsid w:val="002D3AB9"/>
    <w:rsid w:val="002D3EE9"/>
    <w:rsid w:val="002E1AAA"/>
    <w:rsid w:val="002E4810"/>
    <w:rsid w:val="002E78C1"/>
    <w:rsid w:val="002F099E"/>
    <w:rsid w:val="003024E6"/>
    <w:rsid w:val="0030271F"/>
    <w:rsid w:val="00302C0E"/>
    <w:rsid w:val="00303E72"/>
    <w:rsid w:val="003100A9"/>
    <w:rsid w:val="00311190"/>
    <w:rsid w:val="00312634"/>
    <w:rsid w:val="00314D71"/>
    <w:rsid w:val="003157E0"/>
    <w:rsid w:val="00323B3E"/>
    <w:rsid w:val="00323D2C"/>
    <w:rsid w:val="00324184"/>
    <w:rsid w:val="00330940"/>
    <w:rsid w:val="00341FA6"/>
    <w:rsid w:val="00342916"/>
    <w:rsid w:val="00344863"/>
    <w:rsid w:val="0035076B"/>
    <w:rsid w:val="0035785D"/>
    <w:rsid w:val="003612D5"/>
    <w:rsid w:val="0036332F"/>
    <w:rsid w:val="00363EE2"/>
    <w:rsid w:val="0037140D"/>
    <w:rsid w:val="003819DE"/>
    <w:rsid w:val="00383D6D"/>
    <w:rsid w:val="00384F22"/>
    <w:rsid w:val="003859EA"/>
    <w:rsid w:val="00385F80"/>
    <w:rsid w:val="00394AB1"/>
    <w:rsid w:val="003A2ADB"/>
    <w:rsid w:val="003A5861"/>
    <w:rsid w:val="003A705F"/>
    <w:rsid w:val="003B0332"/>
    <w:rsid w:val="003C1EF0"/>
    <w:rsid w:val="003C382C"/>
    <w:rsid w:val="003D0688"/>
    <w:rsid w:val="003D5BEC"/>
    <w:rsid w:val="003E425E"/>
    <w:rsid w:val="003E4449"/>
    <w:rsid w:val="003F4669"/>
    <w:rsid w:val="003F4A96"/>
    <w:rsid w:val="004012C1"/>
    <w:rsid w:val="004079C8"/>
    <w:rsid w:val="00413E03"/>
    <w:rsid w:val="004218BA"/>
    <w:rsid w:val="00434525"/>
    <w:rsid w:val="00435EA1"/>
    <w:rsid w:val="004377CB"/>
    <w:rsid w:val="00452DE8"/>
    <w:rsid w:val="00453E2D"/>
    <w:rsid w:val="00455455"/>
    <w:rsid w:val="00461533"/>
    <w:rsid w:val="00472E75"/>
    <w:rsid w:val="00476D4B"/>
    <w:rsid w:val="00482CE6"/>
    <w:rsid w:val="004B754D"/>
    <w:rsid w:val="004B7983"/>
    <w:rsid w:val="004C138F"/>
    <w:rsid w:val="004C5167"/>
    <w:rsid w:val="004C6699"/>
    <w:rsid w:val="004D2ABB"/>
    <w:rsid w:val="004D2E5B"/>
    <w:rsid w:val="004D3927"/>
    <w:rsid w:val="004D5672"/>
    <w:rsid w:val="004D713B"/>
    <w:rsid w:val="004E0A10"/>
    <w:rsid w:val="004E1E5F"/>
    <w:rsid w:val="004F6D89"/>
    <w:rsid w:val="004F7A0B"/>
    <w:rsid w:val="00500F09"/>
    <w:rsid w:val="00514710"/>
    <w:rsid w:val="0052305F"/>
    <w:rsid w:val="00537DF8"/>
    <w:rsid w:val="0054015D"/>
    <w:rsid w:val="00540A33"/>
    <w:rsid w:val="00542775"/>
    <w:rsid w:val="00543BE7"/>
    <w:rsid w:val="005450E2"/>
    <w:rsid w:val="00573ACB"/>
    <w:rsid w:val="00576668"/>
    <w:rsid w:val="00576FFE"/>
    <w:rsid w:val="005771A4"/>
    <w:rsid w:val="005773E2"/>
    <w:rsid w:val="00577677"/>
    <w:rsid w:val="00591572"/>
    <w:rsid w:val="005940DF"/>
    <w:rsid w:val="00595245"/>
    <w:rsid w:val="005A49AD"/>
    <w:rsid w:val="005D2CD9"/>
    <w:rsid w:val="005E201E"/>
    <w:rsid w:val="005E57C1"/>
    <w:rsid w:val="005F6FD5"/>
    <w:rsid w:val="005F7EED"/>
    <w:rsid w:val="00610CC1"/>
    <w:rsid w:val="00612992"/>
    <w:rsid w:val="006158A5"/>
    <w:rsid w:val="00617BB0"/>
    <w:rsid w:val="00626653"/>
    <w:rsid w:val="00631B87"/>
    <w:rsid w:val="00632C08"/>
    <w:rsid w:val="00633EF6"/>
    <w:rsid w:val="00643E62"/>
    <w:rsid w:val="006501CF"/>
    <w:rsid w:val="00654AAA"/>
    <w:rsid w:val="006618BE"/>
    <w:rsid w:val="006705D1"/>
    <w:rsid w:val="00671C11"/>
    <w:rsid w:val="006735F3"/>
    <w:rsid w:val="006A719D"/>
    <w:rsid w:val="006B0AC2"/>
    <w:rsid w:val="006B181A"/>
    <w:rsid w:val="006B5425"/>
    <w:rsid w:val="006C14DA"/>
    <w:rsid w:val="006C59DB"/>
    <w:rsid w:val="006E3468"/>
    <w:rsid w:val="006E5040"/>
    <w:rsid w:val="006E72F4"/>
    <w:rsid w:val="006F1E9C"/>
    <w:rsid w:val="00706578"/>
    <w:rsid w:val="007119DE"/>
    <w:rsid w:val="00712BE5"/>
    <w:rsid w:val="00713BC0"/>
    <w:rsid w:val="00716839"/>
    <w:rsid w:val="00732023"/>
    <w:rsid w:val="007324E0"/>
    <w:rsid w:val="00746124"/>
    <w:rsid w:val="00747754"/>
    <w:rsid w:val="007622A5"/>
    <w:rsid w:val="00773EF7"/>
    <w:rsid w:val="00781597"/>
    <w:rsid w:val="00782ED3"/>
    <w:rsid w:val="007852C6"/>
    <w:rsid w:val="00787F52"/>
    <w:rsid w:val="00792E95"/>
    <w:rsid w:val="007A2EA9"/>
    <w:rsid w:val="007A7500"/>
    <w:rsid w:val="007B2084"/>
    <w:rsid w:val="007B2DB2"/>
    <w:rsid w:val="007B3659"/>
    <w:rsid w:val="007B6235"/>
    <w:rsid w:val="007C178A"/>
    <w:rsid w:val="007C282A"/>
    <w:rsid w:val="007C6701"/>
    <w:rsid w:val="007E05F7"/>
    <w:rsid w:val="007E1484"/>
    <w:rsid w:val="007E17DD"/>
    <w:rsid w:val="007E67C9"/>
    <w:rsid w:val="007F2B52"/>
    <w:rsid w:val="00805C2F"/>
    <w:rsid w:val="00817D41"/>
    <w:rsid w:val="00820994"/>
    <w:rsid w:val="008231F0"/>
    <w:rsid w:val="008333A8"/>
    <w:rsid w:val="00835C38"/>
    <w:rsid w:val="00836F5E"/>
    <w:rsid w:val="00837131"/>
    <w:rsid w:val="00842A30"/>
    <w:rsid w:val="00845F6A"/>
    <w:rsid w:val="00851230"/>
    <w:rsid w:val="00851BA1"/>
    <w:rsid w:val="00852E19"/>
    <w:rsid w:val="00853009"/>
    <w:rsid w:val="008608D1"/>
    <w:rsid w:val="00861374"/>
    <w:rsid w:val="00862646"/>
    <w:rsid w:val="00864063"/>
    <w:rsid w:val="00864E66"/>
    <w:rsid w:val="00871348"/>
    <w:rsid w:val="00880045"/>
    <w:rsid w:val="00893D00"/>
    <w:rsid w:val="008963B8"/>
    <w:rsid w:val="008A52A0"/>
    <w:rsid w:val="008A620F"/>
    <w:rsid w:val="008B4844"/>
    <w:rsid w:val="008B4946"/>
    <w:rsid w:val="008B63FA"/>
    <w:rsid w:val="008C3CAB"/>
    <w:rsid w:val="008C6A37"/>
    <w:rsid w:val="008D44FE"/>
    <w:rsid w:val="008D6712"/>
    <w:rsid w:val="008D6AAB"/>
    <w:rsid w:val="008E2C4A"/>
    <w:rsid w:val="008E43BD"/>
    <w:rsid w:val="008F1FB6"/>
    <w:rsid w:val="008F3397"/>
    <w:rsid w:val="008F33A0"/>
    <w:rsid w:val="008F4246"/>
    <w:rsid w:val="008F6CEC"/>
    <w:rsid w:val="00906F27"/>
    <w:rsid w:val="009070DC"/>
    <w:rsid w:val="00914442"/>
    <w:rsid w:val="009203DC"/>
    <w:rsid w:val="0093224F"/>
    <w:rsid w:val="00932E2D"/>
    <w:rsid w:val="009348AB"/>
    <w:rsid w:val="009353AF"/>
    <w:rsid w:val="00937B5D"/>
    <w:rsid w:val="00945453"/>
    <w:rsid w:val="00945F8D"/>
    <w:rsid w:val="00946EE1"/>
    <w:rsid w:val="00965E72"/>
    <w:rsid w:val="00973540"/>
    <w:rsid w:val="00981AA1"/>
    <w:rsid w:val="00981D89"/>
    <w:rsid w:val="0098265E"/>
    <w:rsid w:val="00994BF9"/>
    <w:rsid w:val="00995B85"/>
    <w:rsid w:val="009972A6"/>
    <w:rsid w:val="009A25AA"/>
    <w:rsid w:val="009A6161"/>
    <w:rsid w:val="009C0838"/>
    <w:rsid w:val="009C354D"/>
    <w:rsid w:val="009C52DC"/>
    <w:rsid w:val="009C57F7"/>
    <w:rsid w:val="009D1714"/>
    <w:rsid w:val="009D4B29"/>
    <w:rsid w:val="009E4FD6"/>
    <w:rsid w:val="009E6213"/>
    <w:rsid w:val="009E6D4A"/>
    <w:rsid w:val="009F0679"/>
    <w:rsid w:val="00A00A70"/>
    <w:rsid w:val="00A05238"/>
    <w:rsid w:val="00A13939"/>
    <w:rsid w:val="00A15743"/>
    <w:rsid w:val="00A20056"/>
    <w:rsid w:val="00A23D81"/>
    <w:rsid w:val="00A304DD"/>
    <w:rsid w:val="00A33BF2"/>
    <w:rsid w:val="00A37375"/>
    <w:rsid w:val="00A40BDB"/>
    <w:rsid w:val="00A53FC0"/>
    <w:rsid w:val="00A6360F"/>
    <w:rsid w:val="00A65482"/>
    <w:rsid w:val="00A655F1"/>
    <w:rsid w:val="00A7178B"/>
    <w:rsid w:val="00A77C0C"/>
    <w:rsid w:val="00A8531E"/>
    <w:rsid w:val="00A862C8"/>
    <w:rsid w:val="00A90946"/>
    <w:rsid w:val="00A96FF5"/>
    <w:rsid w:val="00AA1A82"/>
    <w:rsid w:val="00AB189E"/>
    <w:rsid w:val="00AB1E9A"/>
    <w:rsid w:val="00AB3D98"/>
    <w:rsid w:val="00AC0D20"/>
    <w:rsid w:val="00AC5619"/>
    <w:rsid w:val="00AC5E5A"/>
    <w:rsid w:val="00AC6B0C"/>
    <w:rsid w:val="00AD4E44"/>
    <w:rsid w:val="00AD5E38"/>
    <w:rsid w:val="00AE06C5"/>
    <w:rsid w:val="00AE0F63"/>
    <w:rsid w:val="00AE1CDD"/>
    <w:rsid w:val="00AE7717"/>
    <w:rsid w:val="00AF1AA7"/>
    <w:rsid w:val="00AF1FD5"/>
    <w:rsid w:val="00AF2AAE"/>
    <w:rsid w:val="00AF3FBE"/>
    <w:rsid w:val="00AF649B"/>
    <w:rsid w:val="00B0046A"/>
    <w:rsid w:val="00B07DDD"/>
    <w:rsid w:val="00B101CA"/>
    <w:rsid w:val="00B13727"/>
    <w:rsid w:val="00B13812"/>
    <w:rsid w:val="00B22634"/>
    <w:rsid w:val="00B344E0"/>
    <w:rsid w:val="00B3559F"/>
    <w:rsid w:val="00B372B7"/>
    <w:rsid w:val="00B45A44"/>
    <w:rsid w:val="00B4646E"/>
    <w:rsid w:val="00B479B8"/>
    <w:rsid w:val="00B47FAB"/>
    <w:rsid w:val="00B501D5"/>
    <w:rsid w:val="00B50EDC"/>
    <w:rsid w:val="00B51A52"/>
    <w:rsid w:val="00B53E55"/>
    <w:rsid w:val="00B57351"/>
    <w:rsid w:val="00B60078"/>
    <w:rsid w:val="00B61B2F"/>
    <w:rsid w:val="00B61D2A"/>
    <w:rsid w:val="00B65E65"/>
    <w:rsid w:val="00B70923"/>
    <w:rsid w:val="00B72C67"/>
    <w:rsid w:val="00B76AD1"/>
    <w:rsid w:val="00B820A9"/>
    <w:rsid w:val="00B84FB5"/>
    <w:rsid w:val="00B92265"/>
    <w:rsid w:val="00B93F9E"/>
    <w:rsid w:val="00B95522"/>
    <w:rsid w:val="00BA0D42"/>
    <w:rsid w:val="00BA452F"/>
    <w:rsid w:val="00BB1688"/>
    <w:rsid w:val="00BB3A6C"/>
    <w:rsid w:val="00BD239F"/>
    <w:rsid w:val="00BD27A4"/>
    <w:rsid w:val="00BD40EC"/>
    <w:rsid w:val="00BE322F"/>
    <w:rsid w:val="00BF56BF"/>
    <w:rsid w:val="00BF665D"/>
    <w:rsid w:val="00C01170"/>
    <w:rsid w:val="00C1655E"/>
    <w:rsid w:val="00C17CA0"/>
    <w:rsid w:val="00C35FA3"/>
    <w:rsid w:val="00C36392"/>
    <w:rsid w:val="00C57C03"/>
    <w:rsid w:val="00C638FB"/>
    <w:rsid w:val="00C64AEF"/>
    <w:rsid w:val="00C66F6A"/>
    <w:rsid w:val="00C67E66"/>
    <w:rsid w:val="00C76238"/>
    <w:rsid w:val="00C77468"/>
    <w:rsid w:val="00C82873"/>
    <w:rsid w:val="00C85E15"/>
    <w:rsid w:val="00C87168"/>
    <w:rsid w:val="00C95A20"/>
    <w:rsid w:val="00C971FE"/>
    <w:rsid w:val="00CA31C2"/>
    <w:rsid w:val="00CA34F3"/>
    <w:rsid w:val="00CA615B"/>
    <w:rsid w:val="00CB28D8"/>
    <w:rsid w:val="00CB38F5"/>
    <w:rsid w:val="00CB7495"/>
    <w:rsid w:val="00CC2E37"/>
    <w:rsid w:val="00CC5912"/>
    <w:rsid w:val="00CC6326"/>
    <w:rsid w:val="00CC6F83"/>
    <w:rsid w:val="00CC72FA"/>
    <w:rsid w:val="00CD0A93"/>
    <w:rsid w:val="00CD258D"/>
    <w:rsid w:val="00CD5D7E"/>
    <w:rsid w:val="00CD7E42"/>
    <w:rsid w:val="00CE0ABF"/>
    <w:rsid w:val="00CE1A3F"/>
    <w:rsid w:val="00CF021F"/>
    <w:rsid w:val="00CF6149"/>
    <w:rsid w:val="00CF65E9"/>
    <w:rsid w:val="00D116F8"/>
    <w:rsid w:val="00D13A20"/>
    <w:rsid w:val="00D247B8"/>
    <w:rsid w:val="00D347CE"/>
    <w:rsid w:val="00D461ED"/>
    <w:rsid w:val="00D462A8"/>
    <w:rsid w:val="00D479CF"/>
    <w:rsid w:val="00D6676D"/>
    <w:rsid w:val="00D70348"/>
    <w:rsid w:val="00D805C6"/>
    <w:rsid w:val="00D83D7F"/>
    <w:rsid w:val="00D8564E"/>
    <w:rsid w:val="00D85B1D"/>
    <w:rsid w:val="00D8647C"/>
    <w:rsid w:val="00D94C19"/>
    <w:rsid w:val="00DA0436"/>
    <w:rsid w:val="00DA5B0E"/>
    <w:rsid w:val="00DB1666"/>
    <w:rsid w:val="00DC7242"/>
    <w:rsid w:val="00DD0776"/>
    <w:rsid w:val="00DD3EDD"/>
    <w:rsid w:val="00DE2CE3"/>
    <w:rsid w:val="00DE6379"/>
    <w:rsid w:val="00DE69CA"/>
    <w:rsid w:val="00DF11EF"/>
    <w:rsid w:val="00DF1705"/>
    <w:rsid w:val="00E00F64"/>
    <w:rsid w:val="00E10555"/>
    <w:rsid w:val="00E12434"/>
    <w:rsid w:val="00E1381D"/>
    <w:rsid w:val="00E140C9"/>
    <w:rsid w:val="00E1562C"/>
    <w:rsid w:val="00E173E1"/>
    <w:rsid w:val="00E21D5A"/>
    <w:rsid w:val="00E24A70"/>
    <w:rsid w:val="00E3127C"/>
    <w:rsid w:val="00E31C65"/>
    <w:rsid w:val="00E43C39"/>
    <w:rsid w:val="00E56803"/>
    <w:rsid w:val="00E576AF"/>
    <w:rsid w:val="00E72F37"/>
    <w:rsid w:val="00E738F4"/>
    <w:rsid w:val="00E7622D"/>
    <w:rsid w:val="00E81DF1"/>
    <w:rsid w:val="00E8260F"/>
    <w:rsid w:val="00E82918"/>
    <w:rsid w:val="00E8709C"/>
    <w:rsid w:val="00E96821"/>
    <w:rsid w:val="00EA3AD3"/>
    <w:rsid w:val="00EB2ECD"/>
    <w:rsid w:val="00EB5CCE"/>
    <w:rsid w:val="00EC0F53"/>
    <w:rsid w:val="00EC1DCF"/>
    <w:rsid w:val="00EE586D"/>
    <w:rsid w:val="00EF0D1E"/>
    <w:rsid w:val="00EF323F"/>
    <w:rsid w:val="00EF3363"/>
    <w:rsid w:val="00EF6673"/>
    <w:rsid w:val="00F04C77"/>
    <w:rsid w:val="00F225D5"/>
    <w:rsid w:val="00F3420A"/>
    <w:rsid w:val="00F40987"/>
    <w:rsid w:val="00F40AB1"/>
    <w:rsid w:val="00F425A5"/>
    <w:rsid w:val="00F42642"/>
    <w:rsid w:val="00F55307"/>
    <w:rsid w:val="00F55FDE"/>
    <w:rsid w:val="00F57954"/>
    <w:rsid w:val="00F60AED"/>
    <w:rsid w:val="00F62E7D"/>
    <w:rsid w:val="00F64A14"/>
    <w:rsid w:val="00F70A51"/>
    <w:rsid w:val="00F7267E"/>
    <w:rsid w:val="00F72AB4"/>
    <w:rsid w:val="00F7716E"/>
    <w:rsid w:val="00F94AB2"/>
    <w:rsid w:val="00F96926"/>
    <w:rsid w:val="00FB0D10"/>
    <w:rsid w:val="00FB4130"/>
    <w:rsid w:val="00FB44F5"/>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4951971B"/>
  <w15:docId w15:val="{9490AAC0-DCED-4AE2-9BD9-17A939199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6C59DB"/>
    <w:pPr>
      <w:numPr>
        <w:ilvl w:val="3"/>
        <w:numId w:val="5"/>
      </w:numPr>
      <w:outlineLvl w:val="3"/>
    </w:pPr>
  </w:style>
  <w:style w:type="paragraph" w:styleId="berschrift5">
    <w:name w:val="heading 5"/>
    <w:basedOn w:val="berschrift4"/>
    <w:next w:val="Standard"/>
    <w:link w:val="berschrift5Zchn"/>
    <w:uiPriority w:val="99"/>
    <w:qFormat/>
    <w:rsid w:val="006C59DB"/>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6C59DB"/>
    <w:pPr>
      <w:numPr>
        <w:ilvl w:val="5"/>
        <w:numId w:val="7"/>
      </w:numPr>
      <w:ind w:left="1418" w:hanging="1418"/>
      <w:outlineLvl w:val="5"/>
    </w:pPr>
  </w:style>
  <w:style w:type="paragraph" w:styleId="berschrift7">
    <w:name w:val="heading 7"/>
    <w:basedOn w:val="berschrift6"/>
    <w:next w:val="Standard"/>
    <w:link w:val="berschrift7Zchn"/>
    <w:uiPriority w:val="99"/>
    <w:qFormat/>
    <w:rsid w:val="006C59DB"/>
    <w:pPr>
      <w:numPr>
        <w:ilvl w:val="6"/>
        <w:numId w:val="8"/>
      </w:numPr>
      <w:ind w:left="1701" w:hanging="1701"/>
      <w:outlineLvl w:val="6"/>
    </w:pPr>
  </w:style>
  <w:style w:type="paragraph" w:styleId="berschrift8">
    <w:name w:val="heading 8"/>
    <w:basedOn w:val="berschrift7"/>
    <w:next w:val="Standard"/>
    <w:link w:val="berschrift8Zchn"/>
    <w:uiPriority w:val="99"/>
    <w:qFormat/>
    <w:rsid w:val="006C59DB"/>
    <w:pPr>
      <w:numPr>
        <w:ilvl w:val="7"/>
        <w:numId w:val="9"/>
      </w:numPr>
      <w:outlineLvl w:val="7"/>
    </w:pPr>
  </w:style>
  <w:style w:type="paragraph" w:styleId="berschrift9">
    <w:name w:val="heading 9"/>
    <w:basedOn w:val="berschrift8"/>
    <w:next w:val="Standard"/>
    <w:link w:val="berschrift9Zchn"/>
    <w:uiPriority w:val="99"/>
    <w:qFormat/>
    <w:rsid w:val="006C59DB"/>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CC6F83"/>
    <w:rPr>
      <w:rFonts w:ascii="Arial" w:hAnsi="Arial" w:cs="Times New Roman"/>
      <w:bCs/>
      <w:sz w:val="16"/>
      <w:szCs w:val="16"/>
    </w:rPr>
  </w:style>
  <w:style w:type="character" w:customStyle="1" w:styleId="berschrift2Zchn">
    <w:name w:val="Überschrift 2 Zchn"/>
    <w:basedOn w:val="Absatz-Standardschriftart"/>
    <w:link w:val="berschrift2"/>
    <w:uiPriority w:val="99"/>
    <w:semiHidden/>
    <w:locked/>
    <w:rsid w:val="0003039C"/>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03039C"/>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03039C"/>
    <w:rPr>
      <w:rFonts w:ascii="Calibri" w:hAnsi="Calibri" w:cs="Times New Roman"/>
      <w:b/>
      <w:bCs/>
      <w:sz w:val="28"/>
      <w:szCs w:val="28"/>
    </w:rPr>
  </w:style>
  <w:style w:type="character" w:customStyle="1" w:styleId="berschrift5Zchn">
    <w:name w:val="Überschrift 5 Zchn"/>
    <w:basedOn w:val="Absatz-Standardschriftart"/>
    <w:link w:val="berschrift5"/>
    <w:uiPriority w:val="99"/>
    <w:semiHidden/>
    <w:locked/>
    <w:rsid w:val="0003039C"/>
    <w:rPr>
      <w:rFonts w:ascii="Calibri" w:hAnsi="Calibri" w:cs="Times New Roman"/>
      <w:b/>
      <w:bCs/>
      <w:i/>
      <w:iCs/>
      <w:sz w:val="26"/>
      <w:szCs w:val="26"/>
    </w:rPr>
  </w:style>
  <w:style w:type="character" w:customStyle="1" w:styleId="berschrift6Zchn">
    <w:name w:val="Überschrift 6 Zchn"/>
    <w:basedOn w:val="Absatz-Standardschriftart"/>
    <w:link w:val="berschrift6"/>
    <w:uiPriority w:val="99"/>
    <w:semiHidden/>
    <w:locked/>
    <w:rsid w:val="0003039C"/>
    <w:rPr>
      <w:rFonts w:ascii="Calibri" w:hAnsi="Calibri" w:cs="Times New Roman"/>
      <w:b/>
      <w:bCs/>
    </w:rPr>
  </w:style>
  <w:style w:type="character" w:customStyle="1" w:styleId="berschrift7Zchn">
    <w:name w:val="Überschrift 7 Zchn"/>
    <w:basedOn w:val="Absatz-Standardschriftart"/>
    <w:link w:val="berschrift7"/>
    <w:uiPriority w:val="99"/>
    <w:semiHidden/>
    <w:locked/>
    <w:rsid w:val="0003039C"/>
    <w:rPr>
      <w:rFonts w:ascii="Calibri" w:hAnsi="Calibri" w:cs="Times New Roman"/>
      <w:sz w:val="24"/>
      <w:szCs w:val="24"/>
    </w:rPr>
  </w:style>
  <w:style w:type="character" w:customStyle="1" w:styleId="berschrift8Zchn">
    <w:name w:val="Überschrift 8 Zchn"/>
    <w:basedOn w:val="Absatz-Standardschriftart"/>
    <w:link w:val="berschrift8"/>
    <w:uiPriority w:val="99"/>
    <w:semiHidden/>
    <w:locked/>
    <w:rsid w:val="0003039C"/>
    <w:rPr>
      <w:rFonts w:ascii="Calibri" w:hAnsi="Calibri" w:cs="Times New Roman"/>
      <w:i/>
      <w:iCs/>
      <w:sz w:val="24"/>
      <w:szCs w:val="24"/>
    </w:rPr>
  </w:style>
  <w:style w:type="character" w:customStyle="1" w:styleId="berschrift9Zchn">
    <w:name w:val="Überschrift 9 Zchn"/>
    <w:basedOn w:val="Absatz-Standardschriftart"/>
    <w:link w:val="berschrift9"/>
    <w:uiPriority w:val="99"/>
    <w:semiHidden/>
    <w:locked/>
    <w:rsid w:val="0003039C"/>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6C59DB"/>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6C59DB"/>
    <w:rPr>
      <w:b w:val="0"/>
    </w:rPr>
  </w:style>
  <w:style w:type="paragraph" w:styleId="Verzeichnis5">
    <w:name w:val="toc 5"/>
    <w:basedOn w:val="Verzeichnis1"/>
    <w:uiPriority w:val="99"/>
    <w:semiHidden/>
    <w:rsid w:val="006C59DB"/>
    <w:rPr>
      <w:b w:val="0"/>
    </w:rPr>
  </w:style>
  <w:style w:type="paragraph" w:styleId="Verzeichnis4">
    <w:name w:val="toc 4"/>
    <w:basedOn w:val="Verzeichnis1"/>
    <w:uiPriority w:val="99"/>
    <w:semiHidden/>
    <w:rsid w:val="006C59DB"/>
    <w:rPr>
      <w:b w:val="0"/>
    </w:rPr>
  </w:style>
  <w:style w:type="paragraph" w:styleId="Verzeichnis3">
    <w:name w:val="toc 3"/>
    <w:basedOn w:val="Verzeichnis1"/>
    <w:uiPriority w:val="99"/>
    <w:semiHidden/>
    <w:rsid w:val="006C59DB"/>
    <w:rPr>
      <w:b w:val="0"/>
    </w:rPr>
  </w:style>
  <w:style w:type="paragraph" w:styleId="Index5">
    <w:name w:val="index 5"/>
    <w:basedOn w:val="Index1"/>
    <w:uiPriority w:val="99"/>
    <w:semiHidden/>
    <w:rsid w:val="006C59DB"/>
    <w:pPr>
      <w:ind w:left="1701"/>
    </w:pPr>
  </w:style>
  <w:style w:type="paragraph" w:styleId="Index1">
    <w:name w:val="index 1"/>
    <w:basedOn w:val="Standard"/>
    <w:uiPriority w:val="99"/>
    <w:semiHidden/>
    <w:rsid w:val="006C59DB"/>
    <w:pPr>
      <w:tabs>
        <w:tab w:val="right" w:leader="dot" w:pos="9072"/>
      </w:tabs>
    </w:pPr>
  </w:style>
  <w:style w:type="paragraph" w:styleId="Index4">
    <w:name w:val="index 4"/>
    <w:basedOn w:val="Index1"/>
    <w:uiPriority w:val="99"/>
    <w:semiHidden/>
    <w:rsid w:val="006C59DB"/>
    <w:pPr>
      <w:ind w:left="1276"/>
    </w:pPr>
  </w:style>
  <w:style w:type="paragraph" w:styleId="Index3">
    <w:name w:val="index 3"/>
    <w:basedOn w:val="Index1"/>
    <w:uiPriority w:val="99"/>
    <w:semiHidden/>
    <w:rsid w:val="006C59DB"/>
    <w:pPr>
      <w:ind w:left="851"/>
    </w:pPr>
  </w:style>
  <w:style w:type="paragraph" w:styleId="Index2">
    <w:name w:val="index 2"/>
    <w:basedOn w:val="Index1"/>
    <w:uiPriority w:val="99"/>
    <w:semiHidden/>
    <w:rsid w:val="006C59DB"/>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03039C"/>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03039C"/>
    <w:rPr>
      <w:rFonts w:cs="Times New Roman"/>
      <w:sz w:val="20"/>
      <w:szCs w:val="20"/>
    </w:rPr>
  </w:style>
  <w:style w:type="character" w:styleId="Funotenzeichen">
    <w:name w:val="footnote reference"/>
    <w:basedOn w:val="Absatz-Standardschriftart"/>
    <w:uiPriority w:val="99"/>
    <w:semiHidden/>
    <w:rsid w:val="006C59DB"/>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03039C"/>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de-DE" w:eastAsia="de-DE" w:bidi="ar-SA"/>
    </w:rPr>
  </w:style>
  <w:style w:type="paragraph" w:styleId="Beschriftung">
    <w:name w:val="caption"/>
    <w:basedOn w:val="Standard"/>
    <w:next w:val="Standard"/>
    <w:uiPriority w:val="99"/>
    <w:qFormat/>
    <w:rsid w:val="006C59DB"/>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6C59DB"/>
    <w:pPr>
      <w:ind w:left="2126"/>
    </w:pPr>
  </w:style>
  <w:style w:type="paragraph" w:styleId="Index7">
    <w:name w:val="index 7"/>
    <w:basedOn w:val="Index1"/>
    <w:uiPriority w:val="99"/>
    <w:semiHidden/>
    <w:rsid w:val="006C59DB"/>
    <w:pPr>
      <w:ind w:left="2552"/>
    </w:pPr>
  </w:style>
  <w:style w:type="paragraph" w:styleId="Index8">
    <w:name w:val="index 8"/>
    <w:basedOn w:val="Index1"/>
    <w:uiPriority w:val="99"/>
    <w:semiHidden/>
    <w:rsid w:val="006C59DB"/>
    <w:pPr>
      <w:ind w:left="2977"/>
    </w:pPr>
  </w:style>
  <w:style w:type="paragraph" w:styleId="Index9">
    <w:name w:val="index 9"/>
    <w:basedOn w:val="Index1"/>
    <w:uiPriority w:val="99"/>
    <w:semiHidden/>
    <w:rsid w:val="006C59DB"/>
    <w:pPr>
      <w:ind w:left="3402"/>
    </w:pPr>
  </w:style>
  <w:style w:type="paragraph" w:styleId="Verzeichnis8">
    <w:name w:val="toc 8"/>
    <w:basedOn w:val="Verzeichnis1"/>
    <w:uiPriority w:val="99"/>
    <w:semiHidden/>
    <w:rsid w:val="006C59DB"/>
    <w:rPr>
      <w:b w:val="0"/>
    </w:rPr>
  </w:style>
  <w:style w:type="paragraph" w:styleId="Verzeichnis9">
    <w:name w:val="toc 9"/>
    <w:basedOn w:val="Verzeichnis1"/>
    <w:uiPriority w:val="99"/>
    <w:semiHidden/>
    <w:rsid w:val="006C59DB"/>
    <w:rPr>
      <w:b w:val="0"/>
    </w:rPr>
  </w:style>
  <w:style w:type="paragraph" w:customStyle="1" w:styleId="Bild">
    <w:name w:val="Bild"/>
    <w:basedOn w:val="Standard"/>
    <w:next w:val="Bildunterschrift"/>
    <w:uiPriority w:val="99"/>
    <w:rsid w:val="006C59DB"/>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de-DE"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 w:type="character" w:customStyle="1" w:styleId="fontstyle01">
    <w:name w:val="fontstyle01"/>
    <w:basedOn w:val="Absatz-Standardschriftart"/>
    <w:rsid w:val="00500F09"/>
    <w:rPr>
      <w:rFonts w:ascii="ArialMT-Identity-H" w:hAnsi="ArialMT-Identity-H"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4971">
      <w:bodyDiv w:val="1"/>
      <w:marLeft w:val="0"/>
      <w:marRight w:val="0"/>
      <w:marTop w:val="0"/>
      <w:marBottom w:val="0"/>
      <w:divBdr>
        <w:top w:val="none" w:sz="0" w:space="0" w:color="auto"/>
        <w:left w:val="none" w:sz="0" w:space="0" w:color="auto"/>
        <w:bottom w:val="none" w:sz="0" w:space="0" w:color="auto"/>
        <w:right w:val="none" w:sz="0" w:space="0" w:color="auto"/>
      </w:divBdr>
    </w:div>
    <w:div w:id="126171685">
      <w:bodyDiv w:val="1"/>
      <w:marLeft w:val="0"/>
      <w:marRight w:val="0"/>
      <w:marTop w:val="0"/>
      <w:marBottom w:val="0"/>
      <w:divBdr>
        <w:top w:val="none" w:sz="0" w:space="0" w:color="auto"/>
        <w:left w:val="none" w:sz="0" w:space="0" w:color="auto"/>
        <w:bottom w:val="none" w:sz="0" w:space="0" w:color="auto"/>
        <w:right w:val="none" w:sz="0" w:space="0" w:color="auto"/>
      </w:divBdr>
    </w:div>
    <w:div w:id="224920367">
      <w:bodyDiv w:val="1"/>
      <w:marLeft w:val="0"/>
      <w:marRight w:val="0"/>
      <w:marTop w:val="0"/>
      <w:marBottom w:val="0"/>
      <w:divBdr>
        <w:top w:val="none" w:sz="0" w:space="0" w:color="auto"/>
        <w:left w:val="none" w:sz="0" w:space="0" w:color="auto"/>
        <w:bottom w:val="none" w:sz="0" w:space="0" w:color="auto"/>
        <w:right w:val="none" w:sz="0" w:space="0" w:color="auto"/>
      </w:divBdr>
    </w:div>
    <w:div w:id="342167385">
      <w:bodyDiv w:val="1"/>
      <w:marLeft w:val="0"/>
      <w:marRight w:val="0"/>
      <w:marTop w:val="0"/>
      <w:marBottom w:val="0"/>
      <w:divBdr>
        <w:top w:val="none" w:sz="0" w:space="0" w:color="auto"/>
        <w:left w:val="none" w:sz="0" w:space="0" w:color="auto"/>
        <w:bottom w:val="none" w:sz="0" w:space="0" w:color="auto"/>
        <w:right w:val="none" w:sz="0" w:space="0" w:color="auto"/>
      </w:divBdr>
    </w:div>
    <w:div w:id="359474005">
      <w:bodyDiv w:val="1"/>
      <w:marLeft w:val="0"/>
      <w:marRight w:val="0"/>
      <w:marTop w:val="0"/>
      <w:marBottom w:val="0"/>
      <w:divBdr>
        <w:top w:val="none" w:sz="0" w:space="0" w:color="auto"/>
        <w:left w:val="none" w:sz="0" w:space="0" w:color="auto"/>
        <w:bottom w:val="none" w:sz="0" w:space="0" w:color="auto"/>
        <w:right w:val="none" w:sz="0" w:space="0" w:color="auto"/>
      </w:divBdr>
    </w:div>
    <w:div w:id="377097607">
      <w:bodyDiv w:val="1"/>
      <w:marLeft w:val="0"/>
      <w:marRight w:val="0"/>
      <w:marTop w:val="0"/>
      <w:marBottom w:val="0"/>
      <w:divBdr>
        <w:top w:val="none" w:sz="0" w:space="0" w:color="auto"/>
        <w:left w:val="none" w:sz="0" w:space="0" w:color="auto"/>
        <w:bottom w:val="none" w:sz="0" w:space="0" w:color="auto"/>
        <w:right w:val="none" w:sz="0" w:space="0" w:color="auto"/>
      </w:divBdr>
    </w:div>
    <w:div w:id="386924683">
      <w:bodyDiv w:val="1"/>
      <w:marLeft w:val="0"/>
      <w:marRight w:val="0"/>
      <w:marTop w:val="0"/>
      <w:marBottom w:val="0"/>
      <w:divBdr>
        <w:top w:val="none" w:sz="0" w:space="0" w:color="auto"/>
        <w:left w:val="none" w:sz="0" w:space="0" w:color="auto"/>
        <w:bottom w:val="none" w:sz="0" w:space="0" w:color="auto"/>
        <w:right w:val="none" w:sz="0" w:space="0" w:color="auto"/>
      </w:divBdr>
    </w:div>
    <w:div w:id="422799003">
      <w:bodyDiv w:val="1"/>
      <w:marLeft w:val="0"/>
      <w:marRight w:val="0"/>
      <w:marTop w:val="0"/>
      <w:marBottom w:val="0"/>
      <w:divBdr>
        <w:top w:val="none" w:sz="0" w:space="0" w:color="auto"/>
        <w:left w:val="none" w:sz="0" w:space="0" w:color="auto"/>
        <w:bottom w:val="none" w:sz="0" w:space="0" w:color="auto"/>
        <w:right w:val="none" w:sz="0" w:space="0" w:color="auto"/>
      </w:divBdr>
    </w:div>
    <w:div w:id="459618750">
      <w:bodyDiv w:val="1"/>
      <w:marLeft w:val="0"/>
      <w:marRight w:val="0"/>
      <w:marTop w:val="0"/>
      <w:marBottom w:val="0"/>
      <w:divBdr>
        <w:top w:val="none" w:sz="0" w:space="0" w:color="auto"/>
        <w:left w:val="none" w:sz="0" w:space="0" w:color="auto"/>
        <w:bottom w:val="none" w:sz="0" w:space="0" w:color="auto"/>
        <w:right w:val="none" w:sz="0" w:space="0" w:color="auto"/>
      </w:divBdr>
    </w:div>
    <w:div w:id="609044885">
      <w:bodyDiv w:val="1"/>
      <w:marLeft w:val="0"/>
      <w:marRight w:val="0"/>
      <w:marTop w:val="0"/>
      <w:marBottom w:val="0"/>
      <w:divBdr>
        <w:top w:val="none" w:sz="0" w:space="0" w:color="auto"/>
        <w:left w:val="none" w:sz="0" w:space="0" w:color="auto"/>
        <w:bottom w:val="none" w:sz="0" w:space="0" w:color="auto"/>
        <w:right w:val="none" w:sz="0" w:space="0" w:color="auto"/>
      </w:divBdr>
    </w:div>
    <w:div w:id="654990936">
      <w:bodyDiv w:val="1"/>
      <w:marLeft w:val="0"/>
      <w:marRight w:val="0"/>
      <w:marTop w:val="0"/>
      <w:marBottom w:val="0"/>
      <w:divBdr>
        <w:top w:val="none" w:sz="0" w:space="0" w:color="auto"/>
        <w:left w:val="none" w:sz="0" w:space="0" w:color="auto"/>
        <w:bottom w:val="none" w:sz="0" w:space="0" w:color="auto"/>
        <w:right w:val="none" w:sz="0" w:space="0" w:color="auto"/>
      </w:divBdr>
    </w:div>
    <w:div w:id="663363321">
      <w:bodyDiv w:val="1"/>
      <w:marLeft w:val="0"/>
      <w:marRight w:val="0"/>
      <w:marTop w:val="0"/>
      <w:marBottom w:val="0"/>
      <w:divBdr>
        <w:top w:val="none" w:sz="0" w:space="0" w:color="auto"/>
        <w:left w:val="none" w:sz="0" w:space="0" w:color="auto"/>
        <w:bottom w:val="none" w:sz="0" w:space="0" w:color="auto"/>
        <w:right w:val="none" w:sz="0" w:space="0" w:color="auto"/>
      </w:divBdr>
    </w:div>
    <w:div w:id="688599759">
      <w:bodyDiv w:val="1"/>
      <w:marLeft w:val="0"/>
      <w:marRight w:val="0"/>
      <w:marTop w:val="0"/>
      <w:marBottom w:val="0"/>
      <w:divBdr>
        <w:top w:val="none" w:sz="0" w:space="0" w:color="auto"/>
        <w:left w:val="none" w:sz="0" w:space="0" w:color="auto"/>
        <w:bottom w:val="none" w:sz="0" w:space="0" w:color="auto"/>
        <w:right w:val="none" w:sz="0" w:space="0" w:color="auto"/>
      </w:divBdr>
    </w:div>
    <w:div w:id="781459559">
      <w:bodyDiv w:val="1"/>
      <w:marLeft w:val="0"/>
      <w:marRight w:val="0"/>
      <w:marTop w:val="0"/>
      <w:marBottom w:val="0"/>
      <w:divBdr>
        <w:top w:val="none" w:sz="0" w:space="0" w:color="auto"/>
        <w:left w:val="none" w:sz="0" w:space="0" w:color="auto"/>
        <w:bottom w:val="none" w:sz="0" w:space="0" w:color="auto"/>
        <w:right w:val="none" w:sz="0" w:space="0" w:color="auto"/>
      </w:divBdr>
    </w:div>
    <w:div w:id="1061169718">
      <w:bodyDiv w:val="1"/>
      <w:marLeft w:val="0"/>
      <w:marRight w:val="0"/>
      <w:marTop w:val="0"/>
      <w:marBottom w:val="0"/>
      <w:divBdr>
        <w:top w:val="none" w:sz="0" w:space="0" w:color="auto"/>
        <w:left w:val="none" w:sz="0" w:space="0" w:color="auto"/>
        <w:bottom w:val="none" w:sz="0" w:space="0" w:color="auto"/>
        <w:right w:val="none" w:sz="0" w:space="0" w:color="auto"/>
      </w:divBdr>
    </w:div>
    <w:div w:id="1115445050">
      <w:bodyDiv w:val="1"/>
      <w:marLeft w:val="0"/>
      <w:marRight w:val="0"/>
      <w:marTop w:val="0"/>
      <w:marBottom w:val="0"/>
      <w:divBdr>
        <w:top w:val="none" w:sz="0" w:space="0" w:color="auto"/>
        <w:left w:val="none" w:sz="0" w:space="0" w:color="auto"/>
        <w:bottom w:val="none" w:sz="0" w:space="0" w:color="auto"/>
        <w:right w:val="none" w:sz="0" w:space="0" w:color="auto"/>
      </w:divBdr>
    </w:div>
    <w:div w:id="1153523229">
      <w:bodyDiv w:val="1"/>
      <w:marLeft w:val="0"/>
      <w:marRight w:val="0"/>
      <w:marTop w:val="0"/>
      <w:marBottom w:val="0"/>
      <w:divBdr>
        <w:top w:val="none" w:sz="0" w:space="0" w:color="auto"/>
        <w:left w:val="none" w:sz="0" w:space="0" w:color="auto"/>
        <w:bottom w:val="none" w:sz="0" w:space="0" w:color="auto"/>
        <w:right w:val="none" w:sz="0" w:space="0" w:color="auto"/>
      </w:divBdr>
    </w:div>
    <w:div w:id="1192525501">
      <w:bodyDiv w:val="1"/>
      <w:marLeft w:val="0"/>
      <w:marRight w:val="0"/>
      <w:marTop w:val="0"/>
      <w:marBottom w:val="0"/>
      <w:divBdr>
        <w:top w:val="none" w:sz="0" w:space="0" w:color="auto"/>
        <w:left w:val="none" w:sz="0" w:space="0" w:color="auto"/>
        <w:bottom w:val="none" w:sz="0" w:space="0" w:color="auto"/>
        <w:right w:val="none" w:sz="0" w:space="0" w:color="auto"/>
      </w:divBdr>
    </w:div>
    <w:div w:id="1421490985">
      <w:bodyDiv w:val="1"/>
      <w:marLeft w:val="0"/>
      <w:marRight w:val="0"/>
      <w:marTop w:val="0"/>
      <w:marBottom w:val="0"/>
      <w:divBdr>
        <w:top w:val="none" w:sz="0" w:space="0" w:color="auto"/>
        <w:left w:val="none" w:sz="0" w:space="0" w:color="auto"/>
        <w:bottom w:val="none" w:sz="0" w:space="0" w:color="auto"/>
        <w:right w:val="none" w:sz="0" w:space="0" w:color="auto"/>
      </w:divBdr>
    </w:div>
    <w:div w:id="1513180339">
      <w:bodyDiv w:val="1"/>
      <w:marLeft w:val="0"/>
      <w:marRight w:val="0"/>
      <w:marTop w:val="0"/>
      <w:marBottom w:val="0"/>
      <w:divBdr>
        <w:top w:val="none" w:sz="0" w:space="0" w:color="auto"/>
        <w:left w:val="none" w:sz="0" w:space="0" w:color="auto"/>
        <w:bottom w:val="none" w:sz="0" w:space="0" w:color="auto"/>
        <w:right w:val="none" w:sz="0" w:space="0" w:color="auto"/>
      </w:divBdr>
    </w:div>
    <w:div w:id="1513912967">
      <w:bodyDiv w:val="1"/>
      <w:marLeft w:val="0"/>
      <w:marRight w:val="0"/>
      <w:marTop w:val="0"/>
      <w:marBottom w:val="0"/>
      <w:divBdr>
        <w:top w:val="none" w:sz="0" w:space="0" w:color="auto"/>
        <w:left w:val="none" w:sz="0" w:space="0" w:color="auto"/>
        <w:bottom w:val="none" w:sz="0" w:space="0" w:color="auto"/>
        <w:right w:val="none" w:sz="0" w:space="0" w:color="auto"/>
      </w:divBdr>
    </w:div>
    <w:div w:id="1519195214">
      <w:bodyDiv w:val="1"/>
      <w:marLeft w:val="0"/>
      <w:marRight w:val="0"/>
      <w:marTop w:val="0"/>
      <w:marBottom w:val="0"/>
      <w:divBdr>
        <w:top w:val="none" w:sz="0" w:space="0" w:color="auto"/>
        <w:left w:val="none" w:sz="0" w:space="0" w:color="auto"/>
        <w:bottom w:val="none" w:sz="0" w:space="0" w:color="auto"/>
        <w:right w:val="none" w:sz="0" w:space="0" w:color="auto"/>
      </w:divBdr>
    </w:div>
    <w:div w:id="1547184706">
      <w:bodyDiv w:val="1"/>
      <w:marLeft w:val="0"/>
      <w:marRight w:val="0"/>
      <w:marTop w:val="0"/>
      <w:marBottom w:val="0"/>
      <w:divBdr>
        <w:top w:val="none" w:sz="0" w:space="0" w:color="auto"/>
        <w:left w:val="none" w:sz="0" w:space="0" w:color="auto"/>
        <w:bottom w:val="none" w:sz="0" w:space="0" w:color="auto"/>
        <w:right w:val="none" w:sz="0" w:space="0" w:color="auto"/>
      </w:divBdr>
    </w:div>
    <w:div w:id="1673529977">
      <w:bodyDiv w:val="1"/>
      <w:marLeft w:val="0"/>
      <w:marRight w:val="0"/>
      <w:marTop w:val="0"/>
      <w:marBottom w:val="0"/>
      <w:divBdr>
        <w:top w:val="none" w:sz="0" w:space="0" w:color="auto"/>
        <w:left w:val="none" w:sz="0" w:space="0" w:color="auto"/>
        <w:bottom w:val="none" w:sz="0" w:space="0" w:color="auto"/>
        <w:right w:val="none" w:sz="0" w:space="0" w:color="auto"/>
      </w:divBdr>
    </w:div>
    <w:div w:id="1699118640">
      <w:marLeft w:val="0"/>
      <w:marRight w:val="0"/>
      <w:marTop w:val="0"/>
      <w:marBottom w:val="0"/>
      <w:divBdr>
        <w:top w:val="none" w:sz="0" w:space="0" w:color="auto"/>
        <w:left w:val="none" w:sz="0" w:space="0" w:color="auto"/>
        <w:bottom w:val="none" w:sz="0" w:space="0" w:color="auto"/>
        <w:right w:val="none" w:sz="0" w:space="0" w:color="auto"/>
      </w:divBdr>
    </w:div>
    <w:div w:id="1699118641">
      <w:marLeft w:val="0"/>
      <w:marRight w:val="0"/>
      <w:marTop w:val="0"/>
      <w:marBottom w:val="0"/>
      <w:divBdr>
        <w:top w:val="none" w:sz="0" w:space="0" w:color="auto"/>
        <w:left w:val="none" w:sz="0" w:space="0" w:color="auto"/>
        <w:bottom w:val="none" w:sz="0" w:space="0" w:color="auto"/>
        <w:right w:val="none" w:sz="0" w:space="0" w:color="auto"/>
      </w:divBdr>
    </w:div>
    <w:div w:id="1699118642">
      <w:marLeft w:val="0"/>
      <w:marRight w:val="0"/>
      <w:marTop w:val="0"/>
      <w:marBottom w:val="0"/>
      <w:divBdr>
        <w:top w:val="none" w:sz="0" w:space="0" w:color="auto"/>
        <w:left w:val="none" w:sz="0" w:space="0" w:color="auto"/>
        <w:bottom w:val="none" w:sz="0" w:space="0" w:color="auto"/>
        <w:right w:val="none" w:sz="0" w:space="0" w:color="auto"/>
      </w:divBdr>
    </w:div>
    <w:div w:id="1699118643">
      <w:marLeft w:val="0"/>
      <w:marRight w:val="0"/>
      <w:marTop w:val="0"/>
      <w:marBottom w:val="0"/>
      <w:divBdr>
        <w:top w:val="none" w:sz="0" w:space="0" w:color="auto"/>
        <w:left w:val="none" w:sz="0" w:space="0" w:color="auto"/>
        <w:bottom w:val="none" w:sz="0" w:space="0" w:color="auto"/>
        <w:right w:val="none" w:sz="0" w:space="0" w:color="auto"/>
      </w:divBdr>
    </w:div>
    <w:div w:id="1699118644">
      <w:marLeft w:val="0"/>
      <w:marRight w:val="0"/>
      <w:marTop w:val="0"/>
      <w:marBottom w:val="0"/>
      <w:divBdr>
        <w:top w:val="none" w:sz="0" w:space="0" w:color="auto"/>
        <w:left w:val="none" w:sz="0" w:space="0" w:color="auto"/>
        <w:bottom w:val="none" w:sz="0" w:space="0" w:color="auto"/>
        <w:right w:val="none" w:sz="0" w:space="0" w:color="auto"/>
      </w:divBdr>
    </w:div>
    <w:div w:id="1699118645">
      <w:marLeft w:val="0"/>
      <w:marRight w:val="0"/>
      <w:marTop w:val="0"/>
      <w:marBottom w:val="0"/>
      <w:divBdr>
        <w:top w:val="none" w:sz="0" w:space="0" w:color="auto"/>
        <w:left w:val="none" w:sz="0" w:space="0" w:color="auto"/>
        <w:bottom w:val="none" w:sz="0" w:space="0" w:color="auto"/>
        <w:right w:val="none" w:sz="0" w:space="0" w:color="auto"/>
      </w:divBdr>
    </w:div>
    <w:div w:id="1699118646">
      <w:marLeft w:val="0"/>
      <w:marRight w:val="0"/>
      <w:marTop w:val="0"/>
      <w:marBottom w:val="0"/>
      <w:divBdr>
        <w:top w:val="none" w:sz="0" w:space="0" w:color="auto"/>
        <w:left w:val="none" w:sz="0" w:space="0" w:color="auto"/>
        <w:bottom w:val="none" w:sz="0" w:space="0" w:color="auto"/>
        <w:right w:val="none" w:sz="0" w:space="0" w:color="auto"/>
      </w:divBdr>
    </w:div>
    <w:div w:id="1699118647">
      <w:marLeft w:val="0"/>
      <w:marRight w:val="0"/>
      <w:marTop w:val="0"/>
      <w:marBottom w:val="0"/>
      <w:divBdr>
        <w:top w:val="none" w:sz="0" w:space="0" w:color="auto"/>
        <w:left w:val="none" w:sz="0" w:space="0" w:color="auto"/>
        <w:bottom w:val="none" w:sz="0" w:space="0" w:color="auto"/>
        <w:right w:val="none" w:sz="0" w:space="0" w:color="auto"/>
      </w:divBdr>
    </w:div>
    <w:div w:id="1699118648">
      <w:marLeft w:val="0"/>
      <w:marRight w:val="0"/>
      <w:marTop w:val="0"/>
      <w:marBottom w:val="0"/>
      <w:divBdr>
        <w:top w:val="none" w:sz="0" w:space="0" w:color="auto"/>
        <w:left w:val="none" w:sz="0" w:space="0" w:color="auto"/>
        <w:bottom w:val="none" w:sz="0" w:space="0" w:color="auto"/>
        <w:right w:val="none" w:sz="0" w:space="0" w:color="auto"/>
      </w:divBdr>
    </w:div>
    <w:div w:id="1699118649">
      <w:marLeft w:val="0"/>
      <w:marRight w:val="0"/>
      <w:marTop w:val="0"/>
      <w:marBottom w:val="0"/>
      <w:divBdr>
        <w:top w:val="none" w:sz="0" w:space="0" w:color="auto"/>
        <w:left w:val="none" w:sz="0" w:space="0" w:color="auto"/>
        <w:bottom w:val="none" w:sz="0" w:space="0" w:color="auto"/>
        <w:right w:val="none" w:sz="0" w:space="0" w:color="auto"/>
      </w:divBdr>
    </w:div>
    <w:div w:id="1699118650">
      <w:marLeft w:val="0"/>
      <w:marRight w:val="0"/>
      <w:marTop w:val="0"/>
      <w:marBottom w:val="0"/>
      <w:divBdr>
        <w:top w:val="none" w:sz="0" w:space="0" w:color="auto"/>
        <w:left w:val="none" w:sz="0" w:space="0" w:color="auto"/>
        <w:bottom w:val="none" w:sz="0" w:space="0" w:color="auto"/>
        <w:right w:val="none" w:sz="0" w:space="0" w:color="auto"/>
      </w:divBdr>
    </w:div>
    <w:div w:id="1699118651">
      <w:marLeft w:val="0"/>
      <w:marRight w:val="0"/>
      <w:marTop w:val="0"/>
      <w:marBottom w:val="0"/>
      <w:divBdr>
        <w:top w:val="none" w:sz="0" w:space="0" w:color="auto"/>
        <w:left w:val="none" w:sz="0" w:space="0" w:color="auto"/>
        <w:bottom w:val="none" w:sz="0" w:space="0" w:color="auto"/>
        <w:right w:val="none" w:sz="0" w:space="0" w:color="auto"/>
      </w:divBdr>
    </w:div>
    <w:div w:id="1699118652">
      <w:marLeft w:val="0"/>
      <w:marRight w:val="0"/>
      <w:marTop w:val="0"/>
      <w:marBottom w:val="0"/>
      <w:divBdr>
        <w:top w:val="none" w:sz="0" w:space="0" w:color="auto"/>
        <w:left w:val="none" w:sz="0" w:space="0" w:color="auto"/>
        <w:bottom w:val="none" w:sz="0" w:space="0" w:color="auto"/>
        <w:right w:val="none" w:sz="0" w:space="0" w:color="auto"/>
      </w:divBdr>
    </w:div>
    <w:div w:id="1699118653">
      <w:marLeft w:val="0"/>
      <w:marRight w:val="0"/>
      <w:marTop w:val="0"/>
      <w:marBottom w:val="0"/>
      <w:divBdr>
        <w:top w:val="none" w:sz="0" w:space="0" w:color="auto"/>
        <w:left w:val="none" w:sz="0" w:space="0" w:color="auto"/>
        <w:bottom w:val="none" w:sz="0" w:space="0" w:color="auto"/>
        <w:right w:val="none" w:sz="0" w:space="0" w:color="auto"/>
      </w:divBdr>
    </w:div>
    <w:div w:id="1699118654">
      <w:marLeft w:val="0"/>
      <w:marRight w:val="0"/>
      <w:marTop w:val="0"/>
      <w:marBottom w:val="0"/>
      <w:divBdr>
        <w:top w:val="none" w:sz="0" w:space="0" w:color="auto"/>
        <w:left w:val="none" w:sz="0" w:space="0" w:color="auto"/>
        <w:bottom w:val="none" w:sz="0" w:space="0" w:color="auto"/>
        <w:right w:val="none" w:sz="0" w:space="0" w:color="auto"/>
      </w:divBdr>
    </w:div>
    <w:div w:id="1699118655">
      <w:marLeft w:val="0"/>
      <w:marRight w:val="0"/>
      <w:marTop w:val="0"/>
      <w:marBottom w:val="0"/>
      <w:divBdr>
        <w:top w:val="none" w:sz="0" w:space="0" w:color="auto"/>
        <w:left w:val="none" w:sz="0" w:space="0" w:color="auto"/>
        <w:bottom w:val="none" w:sz="0" w:space="0" w:color="auto"/>
        <w:right w:val="none" w:sz="0" w:space="0" w:color="auto"/>
      </w:divBdr>
    </w:div>
    <w:div w:id="1699118656">
      <w:marLeft w:val="0"/>
      <w:marRight w:val="0"/>
      <w:marTop w:val="0"/>
      <w:marBottom w:val="0"/>
      <w:divBdr>
        <w:top w:val="none" w:sz="0" w:space="0" w:color="auto"/>
        <w:left w:val="none" w:sz="0" w:space="0" w:color="auto"/>
        <w:bottom w:val="none" w:sz="0" w:space="0" w:color="auto"/>
        <w:right w:val="none" w:sz="0" w:space="0" w:color="auto"/>
      </w:divBdr>
    </w:div>
    <w:div w:id="1722053502">
      <w:bodyDiv w:val="1"/>
      <w:marLeft w:val="0"/>
      <w:marRight w:val="0"/>
      <w:marTop w:val="0"/>
      <w:marBottom w:val="0"/>
      <w:divBdr>
        <w:top w:val="none" w:sz="0" w:space="0" w:color="auto"/>
        <w:left w:val="none" w:sz="0" w:space="0" w:color="auto"/>
        <w:bottom w:val="none" w:sz="0" w:space="0" w:color="auto"/>
        <w:right w:val="none" w:sz="0" w:space="0" w:color="auto"/>
      </w:divBdr>
    </w:div>
    <w:div w:id="1723746586">
      <w:bodyDiv w:val="1"/>
      <w:marLeft w:val="0"/>
      <w:marRight w:val="0"/>
      <w:marTop w:val="0"/>
      <w:marBottom w:val="0"/>
      <w:divBdr>
        <w:top w:val="none" w:sz="0" w:space="0" w:color="auto"/>
        <w:left w:val="none" w:sz="0" w:space="0" w:color="auto"/>
        <w:bottom w:val="none" w:sz="0" w:space="0" w:color="auto"/>
        <w:right w:val="none" w:sz="0" w:space="0" w:color="auto"/>
      </w:divBdr>
    </w:div>
    <w:div w:id="1871795148">
      <w:bodyDiv w:val="1"/>
      <w:marLeft w:val="0"/>
      <w:marRight w:val="0"/>
      <w:marTop w:val="0"/>
      <w:marBottom w:val="0"/>
      <w:divBdr>
        <w:top w:val="none" w:sz="0" w:space="0" w:color="auto"/>
        <w:left w:val="none" w:sz="0" w:space="0" w:color="auto"/>
        <w:bottom w:val="none" w:sz="0" w:space="0" w:color="auto"/>
        <w:right w:val="none" w:sz="0" w:space="0" w:color="auto"/>
      </w:divBdr>
    </w:div>
    <w:div w:id="1877816735">
      <w:bodyDiv w:val="1"/>
      <w:marLeft w:val="0"/>
      <w:marRight w:val="0"/>
      <w:marTop w:val="0"/>
      <w:marBottom w:val="0"/>
      <w:divBdr>
        <w:top w:val="none" w:sz="0" w:space="0" w:color="auto"/>
        <w:left w:val="none" w:sz="0" w:space="0" w:color="auto"/>
        <w:bottom w:val="none" w:sz="0" w:space="0" w:color="auto"/>
        <w:right w:val="none" w:sz="0" w:space="0" w:color="auto"/>
      </w:divBdr>
    </w:div>
    <w:div w:id="1891526558">
      <w:bodyDiv w:val="1"/>
      <w:marLeft w:val="0"/>
      <w:marRight w:val="0"/>
      <w:marTop w:val="0"/>
      <w:marBottom w:val="0"/>
      <w:divBdr>
        <w:top w:val="none" w:sz="0" w:space="0" w:color="auto"/>
        <w:left w:val="none" w:sz="0" w:space="0" w:color="auto"/>
        <w:bottom w:val="none" w:sz="0" w:space="0" w:color="auto"/>
        <w:right w:val="none" w:sz="0" w:space="0" w:color="auto"/>
      </w:divBdr>
    </w:div>
    <w:div w:id="1935548246">
      <w:bodyDiv w:val="1"/>
      <w:marLeft w:val="0"/>
      <w:marRight w:val="0"/>
      <w:marTop w:val="0"/>
      <w:marBottom w:val="0"/>
      <w:divBdr>
        <w:top w:val="none" w:sz="0" w:space="0" w:color="auto"/>
        <w:left w:val="none" w:sz="0" w:space="0" w:color="auto"/>
        <w:bottom w:val="none" w:sz="0" w:space="0" w:color="auto"/>
        <w:right w:val="none" w:sz="0" w:space="0" w:color="auto"/>
      </w:divBdr>
    </w:div>
    <w:div w:id="1947229061">
      <w:bodyDiv w:val="1"/>
      <w:marLeft w:val="0"/>
      <w:marRight w:val="0"/>
      <w:marTop w:val="0"/>
      <w:marBottom w:val="0"/>
      <w:divBdr>
        <w:top w:val="none" w:sz="0" w:space="0" w:color="auto"/>
        <w:left w:val="none" w:sz="0" w:space="0" w:color="auto"/>
        <w:bottom w:val="none" w:sz="0" w:space="0" w:color="auto"/>
        <w:right w:val="none" w:sz="0" w:space="0" w:color="auto"/>
      </w:divBdr>
    </w:div>
    <w:div w:id="2008484081">
      <w:bodyDiv w:val="1"/>
      <w:marLeft w:val="0"/>
      <w:marRight w:val="0"/>
      <w:marTop w:val="0"/>
      <w:marBottom w:val="0"/>
      <w:divBdr>
        <w:top w:val="none" w:sz="0" w:space="0" w:color="auto"/>
        <w:left w:val="none" w:sz="0" w:space="0" w:color="auto"/>
        <w:bottom w:val="none" w:sz="0" w:space="0" w:color="auto"/>
        <w:right w:val="none" w:sz="0" w:space="0" w:color="auto"/>
      </w:divBdr>
    </w:div>
    <w:div w:id="201039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A95AA35-433F-458D-B659-5DF557FFC386}"/>
</file>

<file path=customXml/itemProps2.xml><?xml version="1.0" encoding="utf-8"?>
<ds:datastoreItem xmlns:ds="http://schemas.openxmlformats.org/officeDocument/2006/customXml" ds:itemID="{C1B386F6-A08F-4CB4-9FDB-299F64D8D5EB}"/>
</file>

<file path=customXml/itemProps3.xml><?xml version="1.0" encoding="utf-8"?>
<ds:datastoreItem xmlns:ds="http://schemas.openxmlformats.org/officeDocument/2006/customXml" ds:itemID="{E4ED08DB-7A65-43A3-86DA-0448C9BDD1CC}"/>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364</Words>
  <Characters>2289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Modell 1 – Handgenerator / Muskelkraft</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 1 – Handgenerator / Muskelkraft</dc:title>
  <dc:subject/>
  <dc:creator>JT</dc:creator>
  <cp:keywords/>
  <dc:description/>
  <cp:lastModifiedBy>Jörg Torkler</cp:lastModifiedBy>
  <cp:revision>19</cp:revision>
  <cp:lastPrinted>2020-09-13T13:44:00Z</cp:lastPrinted>
  <dcterms:created xsi:type="dcterms:W3CDTF">2020-12-23T11:04:00Z</dcterms:created>
  <dcterms:modified xsi:type="dcterms:W3CDTF">2020-12-23T13:17:00Z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